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2"/>
        <w:tblW w:w="1049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6"/>
        <w:gridCol w:w="4854"/>
      </w:tblGrid>
      <w:tr w:rsidR="00AD3094" w:rsidRPr="0027382C" w14:paraId="78505D4B" w14:textId="77777777" w:rsidTr="00C54D68">
        <w:trPr>
          <w:trHeight w:val="1418"/>
        </w:trPr>
        <w:tc>
          <w:tcPr>
            <w:tcW w:w="5636" w:type="dxa"/>
          </w:tcPr>
          <w:p w14:paraId="21215E53" w14:textId="77777777" w:rsidR="00AD3094" w:rsidRPr="000D43D6" w:rsidRDefault="00DE56C9" w:rsidP="00C54D68">
            <w:pPr>
              <w:rPr>
                <w:rFonts w:eastAsia="Garamond" w:cs="Times New Roman"/>
                <w:b/>
              </w:rPr>
            </w:pPr>
            <w:r w:rsidRPr="000D43D6">
              <w:rPr>
                <w:rFonts w:eastAsia="Garamond" w:cs="Times New Roman"/>
                <w:b/>
              </w:rPr>
              <w:t>Delgivningskvitto</w:t>
            </w:r>
          </w:p>
        </w:tc>
        <w:tc>
          <w:tcPr>
            <w:tcW w:w="4854" w:type="dxa"/>
          </w:tcPr>
          <w:sdt>
            <w:sdtPr>
              <w:rPr>
                <w:rFonts w:asciiTheme="minorHAnsi" w:hAnsiTheme="minorHAnsi"/>
              </w:rPr>
              <w:alias w:val="Adress"/>
              <w:tag w:val="ToActivityContact.Address"/>
              <w:id w:val="5251445"/>
              <w:placeholder>
                <w:docPart w:val="9F9CCAC47D644728B50D485AA9725932"/>
              </w:placeholder>
              <w:dataBinding w:prefixMappings="xmlns:gbs='http://www.software-innovation.no/growBusinessDocument'" w:xpath="/gbs:GrowBusinessDocument/gbs:ToActivityContactJOINEX.Address[@gbs:key='5251445']" w:storeItemID="{2CCCA4AB-EF54-4489-859E-94AB49DD3E50}"/>
              <w:text w:multiLine="1"/>
            </w:sdtPr>
            <w:sdtContent>
              <w:p w14:paraId="182C589E" w14:textId="5D17CF3A" w:rsidR="00AD3094" w:rsidRPr="005514AA" w:rsidRDefault="005514AA" w:rsidP="005514AA">
                <w:pPr>
                  <w:rPr>
                    <w:rFonts w:eastAsia="Garamond" w:cs="Times New Roman"/>
                  </w:rPr>
                </w:pPr>
                <w:proofErr w:type="spellStart"/>
                <w:r w:rsidRPr="005514AA">
                  <w:rPr>
                    <w:rFonts w:asciiTheme="minorHAnsi" w:hAnsiTheme="minorHAnsi"/>
                  </w:rPr>
                  <w:t>Syngenta</w:t>
                </w:r>
                <w:proofErr w:type="spellEnd"/>
                <w:r w:rsidRPr="005514AA">
                  <w:rPr>
                    <w:rFonts w:asciiTheme="minorHAnsi" w:hAnsiTheme="minorHAnsi"/>
                  </w:rPr>
                  <w:t xml:space="preserve"> Nordics A/S </w:t>
                </w:r>
                <w:r>
                  <w:rPr>
                    <w:rFonts w:asciiTheme="minorHAnsi" w:hAnsiTheme="minorHAnsi"/>
                  </w:rPr>
                  <w:br/>
                </w:r>
                <w:proofErr w:type="spellStart"/>
                <w:r w:rsidRPr="005514AA">
                  <w:rPr>
                    <w:rFonts w:asciiTheme="minorHAnsi" w:hAnsiTheme="minorHAnsi"/>
                  </w:rPr>
                  <w:t>Strandlodsvej</w:t>
                </w:r>
                <w:proofErr w:type="spellEnd"/>
                <w:r w:rsidRPr="005514AA">
                  <w:rPr>
                    <w:rFonts w:asciiTheme="minorHAnsi" w:hAnsiTheme="minorHAnsi"/>
                  </w:rPr>
                  <w:t xml:space="preserve"> 44 </w:t>
                </w:r>
                <w:r>
                  <w:rPr>
                    <w:rFonts w:asciiTheme="minorHAnsi" w:hAnsiTheme="minorHAnsi"/>
                  </w:rPr>
                  <w:br/>
                </w:r>
                <w:r w:rsidRPr="005514AA">
                  <w:rPr>
                    <w:rFonts w:asciiTheme="minorHAnsi" w:hAnsiTheme="minorHAnsi"/>
                  </w:rPr>
                  <w:t xml:space="preserve">DK-2300 Köpenhamn S </w:t>
                </w:r>
                <w:r>
                  <w:rPr>
                    <w:rFonts w:asciiTheme="minorHAnsi" w:hAnsiTheme="minorHAnsi"/>
                  </w:rPr>
                  <w:br/>
                </w:r>
                <w:r w:rsidRPr="005514AA">
                  <w:rPr>
                    <w:rFonts w:asciiTheme="minorHAnsi" w:hAnsiTheme="minorHAnsi"/>
                  </w:rPr>
                  <w:t>DANMARK</w:t>
                </w:r>
              </w:p>
            </w:sdtContent>
          </w:sdt>
        </w:tc>
      </w:tr>
    </w:tbl>
    <w:p w14:paraId="3E17F36B" w14:textId="6A0912B1" w:rsidR="00715B7B" w:rsidRPr="000D43D6" w:rsidRDefault="005B2733" w:rsidP="006D3AB6">
      <w:pPr>
        <w:pStyle w:val="Titel1"/>
      </w:pPr>
      <w:r w:rsidRPr="000D43D6">
        <w:t>Beslut angående a</w:t>
      </w:r>
      <w:r w:rsidR="008D370D" w:rsidRPr="000D43D6">
        <w:t xml:space="preserve">nsökan om </w:t>
      </w:r>
      <w:r w:rsidR="00303571" w:rsidRPr="000D43D6">
        <w:t xml:space="preserve">förnyat </w:t>
      </w:r>
      <w:r w:rsidR="009A4C5A" w:rsidRPr="000D43D6">
        <w:t>produkt</w:t>
      </w:r>
      <w:r w:rsidRPr="000D43D6">
        <w:t>godkännande för</w:t>
      </w:r>
      <w:r w:rsidR="00303571" w:rsidRPr="000D43D6">
        <w:t xml:space="preserve"> </w:t>
      </w:r>
      <w:r w:rsidRPr="000D43D6">
        <w:t xml:space="preserve">växtskyddsmedlet </w:t>
      </w:r>
      <w:sdt>
        <w:sdtPr>
          <w:alias w:val="ProduktNamn"/>
          <w:tag w:val="ProduktNamn"/>
          <w:id w:val="916437101"/>
          <w:placeholder>
            <w:docPart w:val="2C19C9EC60A14BE2BF286D879BC5BAD7"/>
          </w:placeholder>
          <w:text/>
        </w:sdtPr>
        <w:sdtEndPr/>
        <w:sdtContent>
          <w:proofErr w:type="spellStart"/>
          <w:r w:rsidR="000D43D6" w:rsidRPr="000D43D6">
            <w:t>Headway</w:t>
          </w:r>
          <w:proofErr w:type="spellEnd"/>
        </w:sdtContent>
      </w:sdt>
    </w:p>
    <w:p w14:paraId="37E21C60" w14:textId="77777777" w:rsidR="004C7299" w:rsidRPr="000D43D6" w:rsidRDefault="004C7299" w:rsidP="006D3AB6">
      <w:pPr>
        <w:pStyle w:val="Rubrik1"/>
      </w:pPr>
      <w:r w:rsidRPr="000D43D6">
        <w:t>Beslut</w:t>
      </w:r>
    </w:p>
    <w:p w14:paraId="786753CE" w14:textId="3F97D91F" w:rsidR="00466486" w:rsidRPr="000D43D6" w:rsidRDefault="00BA5841" w:rsidP="00745D9C">
      <w:r w:rsidRPr="000D43D6">
        <w:t xml:space="preserve">Kemikalieinspektionen </w:t>
      </w:r>
      <w:bookmarkStart w:id="0" w:name="Beslut"/>
      <w:bookmarkEnd w:id="0"/>
      <w:r w:rsidR="00466486" w:rsidRPr="000D43D6">
        <w:t xml:space="preserve">bifaller </w:t>
      </w:r>
      <w:r w:rsidR="00E83DB9" w:rsidRPr="000D43D6">
        <w:t>delvis</w:t>
      </w:r>
      <w:r w:rsidR="00466486" w:rsidRPr="000D43D6">
        <w:t xml:space="preserve"> ansökan om </w:t>
      </w:r>
      <w:r w:rsidR="00E83DB9" w:rsidRPr="000D43D6">
        <w:t xml:space="preserve">förnyat </w:t>
      </w:r>
      <w:r w:rsidR="00466486" w:rsidRPr="000D43D6">
        <w:t>produktgodkännande av nedanstående produkt</w:t>
      </w:r>
      <w:r w:rsidR="00DB62EF" w:rsidRPr="000D43D6">
        <w:t xml:space="preserve"> och tilldelar produkten ett nytt registreringsnummer</w:t>
      </w:r>
      <w:r w:rsidR="00466486" w:rsidRPr="000D43D6"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88"/>
        <w:gridCol w:w="5438"/>
      </w:tblGrid>
      <w:tr w:rsidR="00466486" w:rsidRPr="000D43D6" w14:paraId="44ADB679" w14:textId="77777777" w:rsidTr="00261E32">
        <w:tc>
          <w:tcPr>
            <w:tcW w:w="2518" w:type="dxa"/>
            <w:shd w:val="clear" w:color="auto" w:fill="F2F2F2" w:themeFill="background1" w:themeFillShade="F2"/>
          </w:tcPr>
          <w:p w14:paraId="2F070A3C" w14:textId="77777777" w:rsidR="00466486" w:rsidRPr="000D43D6" w:rsidRDefault="00466486" w:rsidP="00261E32">
            <w:pPr>
              <w:pStyle w:val="Ledtext"/>
              <w:rPr>
                <w:sz w:val="16"/>
                <w:szCs w:val="16"/>
              </w:rPr>
            </w:pPr>
            <w:r w:rsidRPr="000D43D6">
              <w:rPr>
                <w:sz w:val="16"/>
                <w:szCs w:val="16"/>
              </w:rPr>
              <w:t>Produktnamn</w:t>
            </w:r>
          </w:p>
        </w:tc>
        <w:sdt>
          <w:sdtPr>
            <w:alias w:val="ProduktNamn"/>
            <w:tag w:val="ProduktNamn"/>
            <w:id w:val="586804954"/>
            <w:placeholder>
              <w:docPart w:val="9B1A777E4FE24B6A9539E4404C4B8670"/>
            </w:placeholder>
            <w:text/>
          </w:sdtPr>
          <w:sdtEndPr/>
          <w:sdtContent>
            <w:tc>
              <w:tcPr>
                <w:tcW w:w="5558" w:type="dxa"/>
              </w:tcPr>
              <w:p w14:paraId="3C207823" w14:textId="0404FA7A" w:rsidR="00466486" w:rsidRPr="000D43D6" w:rsidRDefault="000D43D6" w:rsidP="00261E32">
                <w:proofErr w:type="spellStart"/>
                <w:r w:rsidRPr="000D43D6">
                  <w:t>Headway</w:t>
                </w:r>
                <w:proofErr w:type="spellEnd"/>
              </w:p>
            </w:tc>
          </w:sdtContent>
        </w:sdt>
      </w:tr>
      <w:tr w:rsidR="00466486" w:rsidRPr="000D43D6" w14:paraId="11175E65" w14:textId="77777777" w:rsidTr="00261E32">
        <w:tc>
          <w:tcPr>
            <w:tcW w:w="2518" w:type="dxa"/>
            <w:shd w:val="clear" w:color="auto" w:fill="F2F2F2" w:themeFill="background1" w:themeFillShade="F2"/>
          </w:tcPr>
          <w:p w14:paraId="573E1F0A" w14:textId="77777777" w:rsidR="00466486" w:rsidRPr="000D43D6" w:rsidRDefault="00466486" w:rsidP="00261E32">
            <w:pPr>
              <w:pStyle w:val="Ledtext"/>
              <w:rPr>
                <w:sz w:val="16"/>
                <w:szCs w:val="16"/>
              </w:rPr>
            </w:pPr>
            <w:r w:rsidRPr="000D43D6">
              <w:rPr>
                <w:sz w:val="16"/>
                <w:szCs w:val="16"/>
              </w:rPr>
              <w:t>Regnr</w:t>
            </w:r>
          </w:p>
        </w:tc>
        <w:sdt>
          <w:sdtPr>
            <w:alias w:val="RegNr"/>
            <w:tag w:val="RegNr"/>
            <w:id w:val="-325521180"/>
            <w:placeholder>
              <w:docPart w:val="4DEB7FB7C9F441A5A2A00A9E62EE61B5"/>
            </w:placeholder>
            <w:text/>
          </w:sdtPr>
          <w:sdtEndPr/>
          <w:sdtContent>
            <w:tc>
              <w:tcPr>
                <w:tcW w:w="5558" w:type="dxa"/>
              </w:tcPr>
              <w:p w14:paraId="0539AFBB" w14:textId="214B519F" w:rsidR="00466486" w:rsidRPr="000D43D6" w:rsidRDefault="000D43D6" w:rsidP="000D43D6">
                <w:r w:rsidRPr="000D43D6">
                  <w:t>5294</w:t>
                </w:r>
              </w:p>
            </w:tc>
          </w:sdtContent>
        </w:sdt>
      </w:tr>
      <w:tr w:rsidR="00466486" w:rsidRPr="000D43D6" w14:paraId="5D69F250" w14:textId="77777777" w:rsidTr="00261E32">
        <w:tc>
          <w:tcPr>
            <w:tcW w:w="2518" w:type="dxa"/>
            <w:shd w:val="clear" w:color="auto" w:fill="F2F2F2" w:themeFill="background1" w:themeFillShade="F2"/>
          </w:tcPr>
          <w:p w14:paraId="488D0AC7" w14:textId="77777777" w:rsidR="00466486" w:rsidRPr="000D43D6" w:rsidRDefault="00466486" w:rsidP="00261E32">
            <w:pPr>
              <w:pStyle w:val="Ledtext"/>
              <w:rPr>
                <w:sz w:val="16"/>
                <w:szCs w:val="16"/>
              </w:rPr>
            </w:pPr>
            <w:r w:rsidRPr="000D43D6">
              <w:rPr>
                <w:sz w:val="16"/>
                <w:szCs w:val="16"/>
              </w:rPr>
              <w:t xml:space="preserve">Godkännandet gäller </w:t>
            </w:r>
            <w:proofErr w:type="gramStart"/>
            <w:r w:rsidRPr="000D43D6">
              <w:rPr>
                <w:sz w:val="16"/>
                <w:szCs w:val="16"/>
              </w:rPr>
              <w:t>fr o m</w:t>
            </w:r>
            <w:proofErr w:type="gramEnd"/>
          </w:p>
        </w:tc>
        <w:sdt>
          <w:sdtPr>
            <w:alias w:val="FDatum"/>
            <w:tag w:val="FDatum"/>
            <w:id w:val="961995138"/>
            <w:placeholder>
              <w:docPart w:val="9222EBA4490D490A948C6FAF30CFE9C9"/>
            </w:placeholder>
            <w:text/>
          </w:sdtPr>
          <w:sdtEndPr/>
          <w:sdtContent>
            <w:tc>
              <w:tcPr>
                <w:tcW w:w="5558" w:type="dxa"/>
              </w:tcPr>
              <w:p w14:paraId="65E35613" w14:textId="5A44477E" w:rsidR="00466486" w:rsidRPr="000D43D6" w:rsidRDefault="000D43D6" w:rsidP="00C57D17">
                <w:r w:rsidRPr="000D43D6">
                  <w:t>2017-06-01</w:t>
                </w:r>
              </w:p>
            </w:tc>
          </w:sdtContent>
        </w:sdt>
      </w:tr>
      <w:tr w:rsidR="00466486" w:rsidRPr="000D43D6" w14:paraId="072FF393" w14:textId="77777777" w:rsidTr="00261E32">
        <w:tc>
          <w:tcPr>
            <w:tcW w:w="2518" w:type="dxa"/>
            <w:shd w:val="clear" w:color="auto" w:fill="F2F2F2" w:themeFill="background1" w:themeFillShade="F2"/>
          </w:tcPr>
          <w:p w14:paraId="4481D7FB" w14:textId="77777777" w:rsidR="00466486" w:rsidRPr="000D43D6" w:rsidRDefault="00466486" w:rsidP="00261E32">
            <w:pPr>
              <w:pStyle w:val="Ledtext"/>
              <w:rPr>
                <w:sz w:val="16"/>
                <w:szCs w:val="16"/>
              </w:rPr>
            </w:pPr>
            <w:r w:rsidRPr="000D43D6">
              <w:rPr>
                <w:sz w:val="16"/>
                <w:szCs w:val="16"/>
              </w:rPr>
              <w:t xml:space="preserve">Godkännandet gäller t o m </w:t>
            </w:r>
          </w:p>
        </w:tc>
        <w:sdt>
          <w:sdtPr>
            <w:alias w:val="TDatum"/>
            <w:tag w:val="TDatum"/>
            <w:id w:val="-1794279123"/>
            <w:placeholder>
              <w:docPart w:val="ACBADDC5D916435184443C435FC9F11A"/>
            </w:placeholder>
            <w:text/>
          </w:sdtPr>
          <w:sdtEndPr/>
          <w:sdtContent>
            <w:tc>
              <w:tcPr>
                <w:tcW w:w="5558" w:type="dxa"/>
              </w:tcPr>
              <w:p w14:paraId="444787C2" w14:textId="65F2B990" w:rsidR="00466486" w:rsidRPr="000D43D6" w:rsidRDefault="000D43D6" w:rsidP="00261E32">
                <w:r w:rsidRPr="000D43D6">
                  <w:t>2019-01-31</w:t>
                </w:r>
              </w:p>
            </w:tc>
          </w:sdtContent>
        </w:sdt>
      </w:tr>
    </w:tbl>
    <w:p w14:paraId="559FF690" w14:textId="77777777" w:rsidR="00466486" w:rsidRPr="000D43D6" w:rsidRDefault="00466486" w:rsidP="00261E32"/>
    <w:p w14:paraId="7C20C717" w14:textId="6FE2B3C1" w:rsidR="00346D3F" w:rsidRPr="000D43D6" w:rsidRDefault="00346D3F" w:rsidP="00261E32">
      <w:r w:rsidRPr="000D43D6">
        <w:t xml:space="preserve">Kemikalieinspektionen bifaller applicering med produkten på golfbanor två gånger </w:t>
      </w:r>
      <w:r w:rsidR="00F3074A" w:rsidRPr="000D43D6">
        <w:t xml:space="preserve">per </w:t>
      </w:r>
      <w:r w:rsidR="004001B0" w:rsidRPr="000D43D6">
        <w:t>år</w:t>
      </w:r>
      <w:r w:rsidR="00AF7D69" w:rsidRPr="000D43D6">
        <w:t xml:space="preserve">, dock får endast en behandling göras </w:t>
      </w:r>
      <w:r w:rsidR="00F11CAE" w:rsidRPr="000D43D6">
        <w:t xml:space="preserve">under perioden från </w:t>
      </w:r>
      <w:r w:rsidR="00AF7D69" w:rsidRPr="000D43D6">
        <w:t xml:space="preserve">1 </w:t>
      </w:r>
      <w:r w:rsidR="00F11CAE" w:rsidRPr="000D43D6">
        <w:t xml:space="preserve">juli till </w:t>
      </w:r>
      <w:r w:rsidR="00AF7D69" w:rsidRPr="000D43D6">
        <w:t xml:space="preserve">31 </w:t>
      </w:r>
      <w:r w:rsidR="002461DA" w:rsidRPr="000D43D6">
        <w:t xml:space="preserve">december. </w:t>
      </w:r>
    </w:p>
    <w:p w14:paraId="05AFC7C7" w14:textId="0A2E137E" w:rsidR="00A9638E" w:rsidRPr="000D43D6" w:rsidRDefault="00346D3F" w:rsidP="00261E32">
      <w:r w:rsidRPr="000D43D6">
        <w:t>Kemikalieinspektionen avslår de</w:t>
      </w:r>
      <w:r w:rsidR="00A60F97" w:rsidRPr="000D43D6">
        <w:t>n</w:t>
      </w:r>
      <w:r w:rsidRPr="000D43D6">
        <w:t xml:space="preserve"> del av ansökan som avser </w:t>
      </w:r>
      <w:r w:rsidR="00D4062E" w:rsidRPr="000D43D6">
        <w:t xml:space="preserve">användning på andra idrottsanläggningar än golfbanor samt </w:t>
      </w:r>
      <w:r w:rsidR="00303571" w:rsidRPr="000D43D6">
        <w:t>applicering</w:t>
      </w:r>
      <w:r w:rsidR="00361899" w:rsidRPr="000D43D6">
        <w:t xml:space="preserve"> med produkten två gånger</w:t>
      </w:r>
      <w:r w:rsidR="003E5444" w:rsidRPr="000D43D6">
        <w:t xml:space="preserve"> </w:t>
      </w:r>
      <w:r w:rsidR="00AF7D69" w:rsidRPr="000D43D6">
        <w:t xml:space="preserve">under perioden </w:t>
      </w:r>
      <w:r w:rsidR="003E5444" w:rsidRPr="000D43D6">
        <w:t xml:space="preserve">från </w:t>
      </w:r>
      <w:r w:rsidR="00AF7D69" w:rsidRPr="000D43D6">
        <w:t xml:space="preserve">1 </w:t>
      </w:r>
      <w:r w:rsidR="003E5444" w:rsidRPr="000D43D6">
        <w:t>juli</w:t>
      </w:r>
      <w:r w:rsidR="00AF7D69" w:rsidRPr="000D43D6">
        <w:t xml:space="preserve"> till 31 december</w:t>
      </w:r>
      <w:r w:rsidR="00A60F97" w:rsidRPr="000D43D6">
        <w:t>.</w:t>
      </w:r>
      <w:r w:rsidR="004D2B6B" w:rsidRPr="000D43D6">
        <w:t xml:space="preserve"> </w:t>
      </w:r>
    </w:p>
    <w:p w14:paraId="65BBF64C" w14:textId="23E313A4" w:rsidR="00805684" w:rsidRPr="000D43D6" w:rsidRDefault="00805684" w:rsidP="0076025A">
      <w:r w:rsidRPr="000D43D6">
        <w:t xml:space="preserve">De beslutade villkoren för </w:t>
      </w:r>
      <w:r w:rsidR="00346D3F" w:rsidRPr="000D43D6">
        <w:t xml:space="preserve">det </w:t>
      </w:r>
      <w:r w:rsidR="003E5444" w:rsidRPr="000D43D6">
        <w:t>fö</w:t>
      </w:r>
      <w:r w:rsidR="00346D3F" w:rsidRPr="000D43D6">
        <w:t xml:space="preserve">rnyade </w:t>
      </w:r>
      <w:r w:rsidRPr="000D43D6">
        <w:t>produktgodkännandet framgår av bilaga 1 och 3.</w:t>
      </w:r>
    </w:p>
    <w:p w14:paraId="0473C36B" w14:textId="75BB2382" w:rsidR="00BC4E1F" w:rsidRPr="000D43D6" w:rsidRDefault="00466486" w:rsidP="00FA2078">
      <w:r w:rsidRPr="000D43D6">
        <w:t xml:space="preserve">Sökandens klassificering av produkten framgår av bilaga 2. </w:t>
      </w:r>
    </w:p>
    <w:p w14:paraId="35B29631" w14:textId="5A3E94B3" w:rsidR="007B0E21" w:rsidRPr="000D43D6" w:rsidRDefault="007B0E21" w:rsidP="00FA2078">
      <w:r w:rsidRPr="000D43D6">
        <w:t>I bilagorna har ändringarna markerats med X.</w:t>
      </w:r>
    </w:p>
    <w:p w14:paraId="681C9CA3" w14:textId="77777777" w:rsidR="003F337D" w:rsidRPr="000D43D6" w:rsidRDefault="004C7299" w:rsidP="007A2CA3">
      <w:pPr>
        <w:pStyle w:val="Rubrik1"/>
      </w:pPr>
      <w:r w:rsidRPr="000D43D6">
        <w:t>Beskrivning av ärendet</w:t>
      </w:r>
    </w:p>
    <w:p w14:paraId="2CB1FEF8" w14:textId="5F958D45" w:rsidR="00560C49" w:rsidRPr="000D43D6" w:rsidRDefault="00052AE8" w:rsidP="00560C49">
      <w:r w:rsidRPr="000D43D6">
        <w:t xml:space="preserve">Den </w:t>
      </w:r>
      <w:r w:rsidR="00A2295C" w:rsidRPr="000D43D6">
        <w:t xml:space="preserve">2 januari 2014 </w:t>
      </w:r>
      <w:r w:rsidRPr="000D43D6">
        <w:t xml:space="preserve">inkom </w:t>
      </w:r>
      <w:r w:rsidR="00560C49" w:rsidRPr="000D43D6">
        <w:t xml:space="preserve">ansökan om </w:t>
      </w:r>
      <w:r w:rsidR="00805684" w:rsidRPr="000D43D6">
        <w:t xml:space="preserve">förnyat </w:t>
      </w:r>
      <w:r w:rsidR="00560C49" w:rsidRPr="000D43D6">
        <w:t>produktgodkännande för nedanstående produkt</w:t>
      </w:r>
      <w:r w:rsidR="00860608" w:rsidRPr="000D43D6">
        <w:t>.</w:t>
      </w:r>
      <w:r w:rsidR="000C6B37" w:rsidRPr="000D43D6">
        <w:t xml:space="preserve"> </w:t>
      </w:r>
      <w:r w:rsidR="009028ED" w:rsidRPr="000D43D6">
        <w:t xml:space="preserve">Sökanden företräds av </w:t>
      </w:r>
      <w:r w:rsidR="005514AA">
        <w:t xml:space="preserve">det permanenta ombudet </w:t>
      </w:r>
      <w:proofErr w:type="spellStart"/>
      <w:r w:rsidR="005514AA">
        <w:t>Syngenta</w:t>
      </w:r>
      <w:proofErr w:type="spellEnd"/>
      <w:r w:rsidR="005514AA">
        <w:t xml:space="preserve"> Nordics A/S</w:t>
      </w:r>
      <w:bookmarkStart w:id="1" w:name="_GoBack"/>
      <w:bookmarkEnd w:id="1"/>
      <w:r w:rsidR="009028ED" w:rsidRPr="000D43D6">
        <w:t xml:space="preserve">. 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1915"/>
        <w:gridCol w:w="6011"/>
      </w:tblGrid>
      <w:tr w:rsidR="00052AE8" w:rsidRPr="005514AA" w14:paraId="0D0C22CD" w14:textId="77777777" w:rsidTr="00052AE8">
        <w:tc>
          <w:tcPr>
            <w:tcW w:w="1208" w:type="pct"/>
            <w:shd w:val="clear" w:color="auto" w:fill="F2F2F2" w:themeFill="background1" w:themeFillShade="F2"/>
          </w:tcPr>
          <w:p w14:paraId="438F3D32" w14:textId="77777777" w:rsidR="00052AE8" w:rsidRPr="000D43D6" w:rsidRDefault="00052AE8" w:rsidP="00052AE8">
            <w:pPr>
              <w:pStyle w:val="Ledtext"/>
              <w:spacing w:line="200" w:lineRule="atLeast"/>
              <w:rPr>
                <w:sz w:val="16"/>
                <w:szCs w:val="16"/>
              </w:rPr>
            </w:pPr>
            <w:r w:rsidRPr="000D43D6">
              <w:rPr>
                <w:sz w:val="16"/>
                <w:szCs w:val="16"/>
              </w:rPr>
              <w:t>Sökande/Innehavare</w:t>
            </w:r>
          </w:p>
        </w:tc>
        <w:tc>
          <w:tcPr>
            <w:tcW w:w="3792" w:type="pct"/>
          </w:tcPr>
          <w:sdt>
            <w:sdtPr>
              <w:rPr>
                <w:lang w:val="en-GB"/>
              </w:rPr>
              <w:alias w:val="SNamn"/>
              <w:tag w:val="SNamn"/>
              <w:id w:val="1266578040"/>
              <w:placeholder>
                <w:docPart w:val="7BA8C92569134E799966CA4842E09623"/>
              </w:placeholder>
              <w:text w:multiLine="1"/>
            </w:sdtPr>
            <w:sdtEndPr/>
            <w:sdtContent>
              <w:p w14:paraId="692B7D7B" w14:textId="621A7707" w:rsidR="00052AE8" w:rsidRPr="0027382C" w:rsidRDefault="000D43D6" w:rsidP="00052AE8">
                <w:pPr>
                  <w:rPr>
                    <w:lang w:val="en-GB"/>
                  </w:rPr>
                </w:pPr>
                <w:r w:rsidRPr="0027382C">
                  <w:rPr>
                    <w:lang w:val="en-GB"/>
                  </w:rPr>
                  <w:t>Syngenta Crop Protection AG</w:t>
                </w:r>
              </w:p>
            </w:sdtContent>
          </w:sdt>
          <w:sdt>
            <w:sdtPr>
              <w:rPr>
                <w:lang w:val="en-GB"/>
              </w:rPr>
              <w:alias w:val="SAdress"/>
              <w:tag w:val="SAdress"/>
              <w:id w:val="1376506161"/>
              <w:placeholder>
                <w:docPart w:val="DB6D6AE89CD54B24A4E7971D1C9BF8DE"/>
              </w:placeholder>
              <w:text w:multiLine="1"/>
            </w:sdtPr>
            <w:sdtEndPr/>
            <w:sdtContent>
              <w:p w14:paraId="4479BB1D" w14:textId="59BA9517" w:rsidR="00052AE8" w:rsidRPr="0027382C" w:rsidRDefault="000D43D6" w:rsidP="00052AE8">
                <w:pPr>
                  <w:rPr>
                    <w:lang w:val="en-GB"/>
                  </w:rPr>
                </w:pPr>
                <w:proofErr w:type="spellStart"/>
                <w:r w:rsidRPr="0027382C">
                  <w:rPr>
                    <w:lang w:val="en-GB"/>
                  </w:rPr>
                  <w:t>Schwarzwaldallee</w:t>
                </w:r>
                <w:proofErr w:type="spellEnd"/>
                <w:r w:rsidRPr="0027382C">
                  <w:rPr>
                    <w:lang w:val="en-GB"/>
                  </w:rPr>
                  <w:t xml:space="preserve"> 215 P.O. Box</w:t>
                </w:r>
                <w:r w:rsidRPr="0027382C">
                  <w:rPr>
                    <w:lang w:val="en-GB"/>
                  </w:rPr>
                  <w:br/>
                  <w:t>CH-4002  Basel</w:t>
                </w:r>
                <w:r w:rsidRPr="0027382C">
                  <w:rPr>
                    <w:lang w:val="en-GB"/>
                  </w:rPr>
                  <w:br/>
                  <w:t>SCHWEIZ</w:t>
                </w:r>
              </w:p>
            </w:sdtContent>
          </w:sdt>
        </w:tc>
      </w:tr>
      <w:tr w:rsidR="009028ED" w:rsidRPr="005514AA" w14:paraId="5246D654" w14:textId="77777777" w:rsidTr="00052AE8">
        <w:tc>
          <w:tcPr>
            <w:tcW w:w="1208" w:type="pct"/>
            <w:shd w:val="clear" w:color="auto" w:fill="F2F2F2" w:themeFill="background1" w:themeFillShade="F2"/>
          </w:tcPr>
          <w:p w14:paraId="259FCF17" w14:textId="77777777" w:rsidR="009028ED" w:rsidRPr="000D43D6" w:rsidRDefault="009028ED" w:rsidP="00052AE8">
            <w:pPr>
              <w:pStyle w:val="Ledtext"/>
              <w:spacing w:line="200" w:lineRule="atLeast"/>
              <w:rPr>
                <w:sz w:val="16"/>
                <w:szCs w:val="16"/>
              </w:rPr>
            </w:pPr>
            <w:r w:rsidRPr="000D43D6">
              <w:rPr>
                <w:sz w:val="16"/>
                <w:szCs w:val="16"/>
              </w:rPr>
              <w:t>Ombud</w:t>
            </w:r>
          </w:p>
        </w:tc>
        <w:tc>
          <w:tcPr>
            <w:tcW w:w="3792" w:type="pct"/>
          </w:tcPr>
          <w:sdt>
            <w:sdtPr>
              <w:rPr>
                <w:rFonts w:asciiTheme="minorHAnsi" w:hAnsiTheme="minorHAnsi"/>
              </w:rPr>
              <w:alias w:val="OAdress"/>
              <w:tag w:val="OAdress"/>
              <w:id w:val="-965577881"/>
              <w:placeholder>
                <w:docPart w:val="52E5C82E473F47E8BE66C0382233ABEA"/>
              </w:placeholder>
              <w:text w:multiLine="1"/>
            </w:sdtPr>
            <w:sdtContent>
              <w:p w14:paraId="7ED87D2B" w14:textId="06F5C421" w:rsidR="009028ED" w:rsidRPr="005514AA" w:rsidRDefault="005514AA" w:rsidP="005514AA">
                <w:proofErr w:type="spellStart"/>
                <w:r w:rsidRPr="005514AA">
                  <w:rPr>
                    <w:rFonts w:asciiTheme="minorHAnsi" w:hAnsiTheme="minorHAnsi"/>
                  </w:rPr>
                  <w:t>Syngenta</w:t>
                </w:r>
                <w:proofErr w:type="spellEnd"/>
                <w:r w:rsidRPr="005514AA">
                  <w:rPr>
                    <w:rFonts w:asciiTheme="minorHAnsi" w:hAnsiTheme="minorHAnsi"/>
                  </w:rPr>
                  <w:t xml:space="preserve"> Nordics A/S </w:t>
                </w:r>
                <w:r>
                  <w:rPr>
                    <w:rFonts w:asciiTheme="minorHAnsi" w:hAnsiTheme="minorHAnsi"/>
                  </w:rPr>
                  <w:br/>
                </w:r>
                <w:proofErr w:type="spellStart"/>
                <w:r w:rsidRPr="005514AA">
                  <w:rPr>
                    <w:rFonts w:asciiTheme="minorHAnsi" w:hAnsiTheme="minorHAnsi"/>
                  </w:rPr>
                  <w:t>Strandlodsvej</w:t>
                </w:r>
                <w:proofErr w:type="spellEnd"/>
                <w:r w:rsidRPr="005514AA">
                  <w:rPr>
                    <w:rFonts w:asciiTheme="minorHAnsi" w:hAnsiTheme="minorHAnsi"/>
                  </w:rPr>
                  <w:t xml:space="preserve"> 44 </w:t>
                </w:r>
                <w:r>
                  <w:rPr>
                    <w:rFonts w:asciiTheme="minorHAnsi" w:hAnsiTheme="minorHAnsi"/>
                  </w:rPr>
                  <w:br/>
                </w:r>
                <w:r w:rsidRPr="005514AA">
                  <w:rPr>
                    <w:rFonts w:asciiTheme="minorHAnsi" w:hAnsiTheme="minorHAnsi"/>
                  </w:rPr>
                  <w:t xml:space="preserve">DK-2300 Köpenhamn S </w:t>
                </w:r>
                <w:r>
                  <w:rPr>
                    <w:rFonts w:asciiTheme="minorHAnsi" w:hAnsiTheme="minorHAnsi"/>
                  </w:rPr>
                  <w:br/>
                </w:r>
                <w:r w:rsidRPr="005514AA">
                  <w:rPr>
                    <w:rFonts w:asciiTheme="minorHAnsi" w:hAnsiTheme="minorHAnsi"/>
                  </w:rPr>
                  <w:t>DANMARK</w:t>
                </w:r>
              </w:p>
            </w:sdtContent>
          </w:sdt>
        </w:tc>
      </w:tr>
      <w:tr w:rsidR="00560C49" w:rsidRPr="000D43D6" w14:paraId="34D0F773" w14:textId="77777777" w:rsidTr="00A94C1F">
        <w:tc>
          <w:tcPr>
            <w:tcW w:w="1208" w:type="pct"/>
            <w:shd w:val="clear" w:color="auto" w:fill="F2F2F2" w:themeFill="background1" w:themeFillShade="F2"/>
          </w:tcPr>
          <w:p w14:paraId="02992A2A" w14:textId="77777777" w:rsidR="00560C49" w:rsidRPr="000D43D6" w:rsidRDefault="00560C49" w:rsidP="00560C49">
            <w:pPr>
              <w:pStyle w:val="Ledtext"/>
              <w:spacing w:line="200" w:lineRule="atLeast"/>
            </w:pPr>
            <w:r w:rsidRPr="000D43D6">
              <w:rPr>
                <w:sz w:val="16"/>
                <w:szCs w:val="16"/>
              </w:rPr>
              <w:lastRenderedPageBreak/>
              <w:t>Produktnamn</w:t>
            </w:r>
          </w:p>
        </w:tc>
        <w:tc>
          <w:tcPr>
            <w:tcW w:w="3792" w:type="pct"/>
          </w:tcPr>
          <w:sdt>
            <w:sdtPr>
              <w:alias w:val="ProduktNamn"/>
              <w:tag w:val="ProduktNamn"/>
              <w:id w:val="-106975061"/>
              <w:placeholder>
                <w:docPart w:val="319AED78A2F14D40A3C31B5DD365C80C"/>
              </w:placeholder>
              <w:text/>
            </w:sdtPr>
            <w:sdtEndPr/>
            <w:sdtContent>
              <w:p w14:paraId="48F331F9" w14:textId="358A1067" w:rsidR="00560C49" w:rsidRPr="000D43D6" w:rsidRDefault="000D43D6" w:rsidP="00560C49">
                <w:proofErr w:type="spellStart"/>
                <w:r w:rsidRPr="000D43D6">
                  <w:t>Headway</w:t>
                </w:r>
                <w:proofErr w:type="spellEnd"/>
              </w:p>
            </w:sdtContent>
          </w:sdt>
        </w:tc>
      </w:tr>
      <w:tr w:rsidR="00560C49" w:rsidRPr="000D43D6" w14:paraId="48230CEC" w14:textId="77777777" w:rsidTr="00A94C1F">
        <w:tc>
          <w:tcPr>
            <w:tcW w:w="1208" w:type="pct"/>
            <w:shd w:val="clear" w:color="auto" w:fill="F2F2F2" w:themeFill="background1" w:themeFillShade="F2"/>
          </w:tcPr>
          <w:p w14:paraId="4FB1C706" w14:textId="77777777" w:rsidR="00560C49" w:rsidRPr="000D43D6" w:rsidRDefault="00560C49" w:rsidP="00560C49">
            <w:pPr>
              <w:pStyle w:val="Ledtext"/>
              <w:spacing w:line="200" w:lineRule="atLeast"/>
            </w:pPr>
            <w:r w:rsidRPr="000D43D6">
              <w:rPr>
                <w:sz w:val="16"/>
                <w:szCs w:val="16"/>
              </w:rPr>
              <w:t>Funktion</w:t>
            </w:r>
          </w:p>
        </w:tc>
        <w:tc>
          <w:tcPr>
            <w:tcW w:w="3792" w:type="pct"/>
          </w:tcPr>
          <w:sdt>
            <w:sdtPr>
              <w:alias w:val="Funktion"/>
              <w:tag w:val="Funktion"/>
              <w:id w:val="-891339444"/>
              <w:placeholder>
                <w:docPart w:val="319AED78A2F14D40A3C31B5DD365C80C"/>
              </w:placeholder>
              <w:text/>
            </w:sdtPr>
            <w:sdtEndPr/>
            <w:sdtContent>
              <w:p w14:paraId="722D1F9F" w14:textId="3BDBB0E9" w:rsidR="00560C49" w:rsidRPr="000D43D6" w:rsidRDefault="000D43D6" w:rsidP="00560C49">
                <w:r w:rsidRPr="000D43D6">
                  <w:t>Fungicid</w:t>
                </w:r>
              </w:p>
            </w:sdtContent>
          </w:sdt>
        </w:tc>
      </w:tr>
      <w:tr w:rsidR="00A94C1F" w:rsidRPr="000D43D6" w14:paraId="5EB71525" w14:textId="77777777" w:rsidTr="00A94C1F">
        <w:tc>
          <w:tcPr>
            <w:tcW w:w="1208" w:type="pct"/>
            <w:shd w:val="clear" w:color="auto" w:fill="F2F2F2" w:themeFill="background1" w:themeFillShade="F2"/>
          </w:tcPr>
          <w:p w14:paraId="03B3A4D0" w14:textId="77777777" w:rsidR="00A94C1F" w:rsidRPr="000D43D6" w:rsidRDefault="0055663D" w:rsidP="0055663D">
            <w:pPr>
              <w:pStyle w:val="Ledtext"/>
              <w:spacing w:line="200" w:lineRule="atLeast"/>
            </w:pPr>
            <w:r w:rsidRPr="000D43D6">
              <w:rPr>
                <w:sz w:val="16"/>
                <w:szCs w:val="16"/>
              </w:rPr>
              <w:t>Sökt a</w:t>
            </w:r>
            <w:r w:rsidR="00A94C1F" w:rsidRPr="000D43D6">
              <w:rPr>
                <w:sz w:val="16"/>
                <w:szCs w:val="16"/>
              </w:rPr>
              <w:t>nvändningsområde</w:t>
            </w:r>
          </w:p>
        </w:tc>
        <w:tc>
          <w:tcPr>
            <w:tcW w:w="3792" w:type="pct"/>
          </w:tcPr>
          <w:p w14:paraId="1DC66255" w14:textId="5FED3164" w:rsidR="00A94C1F" w:rsidRPr="000D43D6" w:rsidRDefault="00361899" w:rsidP="00776040">
            <w:r w:rsidRPr="000D43D6">
              <w:t xml:space="preserve">Mot svampangrepp </w:t>
            </w:r>
            <w:r w:rsidR="00776040" w:rsidRPr="000D43D6">
              <w:t>på golfbanor och andra gräsbevuxna idrottsanläggningar</w:t>
            </w:r>
          </w:p>
        </w:tc>
      </w:tr>
      <w:tr w:rsidR="00560C49" w:rsidRPr="000D43D6" w14:paraId="57C5A493" w14:textId="77777777" w:rsidTr="00A94C1F">
        <w:tc>
          <w:tcPr>
            <w:tcW w:w="1208" w:type="pct"/>
            <w:shd w:val="clear" w:color="auto" w:fill="F2F2F2" w:themeFill="background1" w:themeFillShade="F2"/>
          </w:tcPr>
          <w:p w14:paraId="30B3041C" w14:textId="77777777" w:rsidR="00560C49" w:rsidRPr="000D43D6" w:rsidRDefault="00560C49" w:rsidP="00560C49">
            <w:pPr>
              <w:pStyle w:val="Ledtext"/>
              <w:spacing w:line="200" w:lineRule="atLeast"/>
            </w:pPr>
            <w:r w:rsidRPr="000D43D6">
              <w:rPr>
                <w:sz w:val="16"/>
                <w:szCs w:val="16"/>
              </w:rPr>
              <w:t>Verksamma</w:t>
            </w:r>
            <w:r w:rsidRPr="000D43D6">
              <w:t xml:space="preserve"> </w:t>
            </w:r>
            <w:r w:rsidRPr="000D43D6">
              <w:rPr>
                <w:sz w:val="16"/>
                <w:szCs w:val="16"/>
              </w:rPr>
              <w:t>ämnen</w:t>
            </w:r>
          </w:p>
        </w:tc>
        <w:tc>
          <w:tcPr>
            <w:tcW w:w="3792" w:type="pct"/>
          </w:tcPr>
          <w:p w14:paraId="5EB16D94" w14:textId="43C74C20" w:rsidR="00560C49" w:rsidRPr="000D43D6" w:rsidRDefault="005514AA" w:rsidP="00541881">
            <w:sdt>
              <w:sdtPr>
                <w:alias w:val="Verksamtamne"/>
                <w:tag w:val="Verksamtamne"/>
                <w:id w:val="-404919877"/>
                <w:placeholder>
                  <w:docPart w:val="319AED78A2F14D40A3C31B5DD365C80C"/>
                </w:placeholder>
                <w:text/>
              </w:sdtPr>
              <w:sdtEndPr/>
              <w:sdtContent>
                <w:proofErr w:type="spellStart"/>
                <w:r w:rsidR="0027382C">
                  <w:t>P</w:t>
                </w:r>
                <w:r w:rsidR="000D43D6" w:rsidRPr="000D43D6">
                  <w:t>ropikonazol</w:t>
                </w:r>
                <w:proofErr w:type="spellEnd"/>
              </w:sdtContent>
            </w:sdt>
            <w:r w:rsidR="00D22714" w:rsidRPr="000D43D6">
              <w:rPr>
                <w:rStyle w:val="Fotnotsreferens"/>
              </w:rPr>
              <w:footnoteReference w:id="1"/>
            </w:r>
          </w:p>
        </w:tc>
      </w:tr>
      <w:tr w:rsidR="00A94C1F" w:rsidRPr="000D43D6" w14:paraId="45101160" w14:textId="77777777" w:rsidTr="00A94C1F">
        <w:tc>
          <w:tcPr>
            <w:tcW w:w="1208" w:type="pct"/>
            <w:shd w:val="clear" w:color="auto" w:fill="F2F2F2" w:themeFill="background1" w:themeFillShade="F2"/>
          </w:tcPr>
          <w:p w14:paraId="54478520" w14:textId="77777777" w:rsidR="00A94C1F" w:rsidRPr="000D43D6" w:rsidRDefault="00A94C1F" w:rsidP="00560C49">
            <w:pPr>
              <w:pStyle w:val="Ledtext"/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3792" w:type="pct"/>
          </w:tcPr>
          <w:p w14:paraId="56CB01C7" w14:textId="40F80728" w:rsidR="00A94C1F" w:rsidRPr="000D43D6" w:rsidRDefault="00303571" w:rsidP="00303571">
            <w:proofErr w:type="spellStart"/>
            <w:r w:rsidRPr="000D43D6">
              <w:t>Azoxystrobin</w:t>
            </w:r>
            <w:proofErr w:type="spellEnd"/>
            <w:r w:rsidR="00D22714" w:rsidRPr="000D43D6">
              <w:rPr>
                <w:rStyle w:val="Fotnotsreferens"/>
              </w:rPr>
              <w:footnoteReference w:id="2"/>
            </w:r>
          </w:p>
        </w:tc>
      </w:tr>
    </w:tbl>
    <w:p w14:paraId="3474FC0C" w14:textId="77777777" w:rsidR="000C6B37" w:rsidRPr="000D43D6" w:rsidRDefault="000C6B37" w:rsidP="004C7299"/>
    <w:p w14:paraId="06F62132" w14:textId="7E764F72" w:rsidR="004F472F" w:rsidRPr="000D43D6" w:rsidRDefault="004F472F" w:rsidP="004F472F">
      <w:r w:rsidRPr="000D43D6">
        <w:t>Kem</w:t>
      </w:r>
      <w:r w:rsidR="00BD2B76" w:rsidRPr="000D43D6">
        <w:t>ikalieinspektionen</w:t>
      </w:r>
      <w:r w:rsidRPr="000D43D6">
        <w:t xml:space="preserve"> har samrått med Livsmedelsverket i fråga om </w:t>
      </w:r>
      <w:r w:rsidR="00AF7D69" w:rsidRPr="000D43D6">
        <w:t>analysmetoder</w:t>
      </w:r>
      <w:r w:rsidRPr="000D43D6">
        <w:t>.</w:t>
      </w:r>
    </w:p>
    <w:p w14:paraId="2B641D8F" w14:textId="31FBE762" w:rsidR="0055663D" w:rsidRPr="000D43D6" w:rsidRDefault="0055663D" w:rsidP="0055663D">
      <w:r w:rsidRPr="000D43D6">
        <w:t>Kem</w:t>
      </w:r>
      <w:r w:rsidR="00BD2B76" w:rsidRPr="000D43D6">
        <w:t>ikalieinspektionen</w:t>
      </w:r>
      <w:r w:rsidRPr="000D43D6">
        <w:t xml:space="preserve"> har samrått med Jordbruksverket i fråga om växtskyddsmedlets effektivitet och </w:t>
      </w:r>
      <w:proofErr w:type="spellStart"/>
      <w:r w:rsidRPr="000D43D6">
        <w:t>fytotoxicitet</w:t>
      </w:r>
      <w:proofErr w:type="spellEnd"/>
      <w:r w:rsidRPr="000D43D6">
        <w:t>.</w:t>
      </w:r>
    </w:p>
    <w:p w14:paraId="2C17311A" w14:textId="65C5CEF4" w:rsidR="00C406FC" w:rsidRPr="000D43D6" w:rsidRDefault="00C406FC" w:rsidP="0055663D">
      <w:r w:rsidRPr="000D43D6">
        <w:t>Sökanden har fått ta del av Kemikalieinspektionens bedömningar och beretts tillfälle att bemöta dessa.</w:t>
      </w:r>
    </w:p>
    <w:p w14:paraId="24C6D693" w14:textId="77777777" w:rsidR="004C7299" w:rsidRPr="000D43D6" w:rsidRDefault="004C7299" w:rsidP="007A2CA3">
      <w:pPr>
        <w:pStyle w:val="Rubrik1"/>
      </w:pPr>
      <w:r w:rsidRPr="000D43D6">
        <w:t>Skäl</w:t>
      </w:r>
    </w:p>
    <w:p w14:paraId="5BF7EC58" w14:textId="77777777" w:rsidR="00243366" w:rsidRPr="000D43D6" w:rsidRDefault="00243366" w:rsidP="00243366">
      <w:pPr>
        <w:pStyle w:val="Rubrik2"/>
      </w:pPr>
      <w:r w:rsidRPr="000D43D6">
        <w:t>Tillämpliga bestämmelser</w:t>
      </w:r>
    </w:p>
    <w:p w14:paraId="6C6E4145" w14:textId="77777777" w:rsidR="00243366" w:rsidRPr="000D43D6" w:rsidRDefault="00243366" w:rsidP="00243366">
      <w:r w:rsidRPr="000D43D6">
        <w:t>Förordning (EG) nr 1107/2009</w:t>
      </w:r>
      <w:r w:rsidRPr="000D43D6">
        <w:rPr>
          <w:rStyle w:val="Fotnotsreferens"/>
          <w:rFonts w:eastAsia="Times New Roman"/>
          <w:szCs w:val="20"/>
        </w:rPr>
        <w:footnoteReference w:id="3"/>
      </w:r>
      <w:r w:rsidRPr="000D43D6">
        <w:rPr>
          <w:rFonts w:eastAsia="Times New Roman"/>
          <w:szCs w:val="20"/>
        </w:rPr>
        <w:t xml:space="preserve"> </w:t>
      </w:r>
      <w:r w:rsidRPr="000D43D6">
        <w:t xml:space="preserve"> ska tillämpas vid prövning av ansökan om produktgodkännande av växtskyddsmedel. Mot bakgrund av övergångsbestämmelsen i artikel 80.5 i förordning (EG) nr 1107/2009 ska ansökan prövas i enlighet med tidigare gällande nationell lagstiftning.</w:t>
      </w:r>
    </w:p>
    <w:p w14:paraId="5CCAF46B" w14:textId="798BD56A" w:rsidR="00243366" w:rsidRPr="000D43D6" w:rsidRDefault="00243366" w:rsidP="00243366">
      <w:r w:rsidRPr="000D43D6">
        <w:t>Detta innebär att ansökan ska prövas i enlighet med 14 kap. 10 § miljöbalken (SFS 1998:808). Denna bestämmelse säger att ett växtskyddsmedel får godkännas om medlet uppfyller förutsättningarna för godkännande enligt direktiv 91/414/EEG</w:t>
      </w:r>
      <w:r w:rsidRPr="000D43D6">
        <w:rPr>
          <w:rStyle w:val="Fotnotsreferens"/>
          <w:rFonts w:eastAsia="Times New Roman" w:cs="Times New Roman"/>
          <w:szCs w:val="20"/>
          <w:lang w:eastAsia="sv-SE"/>
        </w:rPr>
        <w:footnoteReference w:id="4"/>
      </w:r>
      <w:r w:rsidRPr="000D43D6">
        <w:t>. Direktivets bestämmelser implementerades genom då gällande lydelse av 14 kap</w:t>
      </w:r>
      <w:r w:rsidR="005D7FF0" w:rsidRPr="000D43D6">
        <w:t>.</w:t>
      </w:r>
      <w:r w:rsidRPr="000D43D6">
        <w:t xml:space="preserve"> miljöbalken, förordning (</w:t>
      </w:r>
      <w:proofErr w:type="gramStart"/>
      <w:r w:rsidRPr="000D43D6">
        <w:t>2006:1010</w:t>
      </w:r>
      <w:proofErr w:type="gramEnd"/>
      <w:r w:rsidRPr="000D43D6">
        <w:t xml:space="preserve">) om växtskyddsmedel samt Kemikalieinspektionens föreskrifter (KIFS 2008:3) om bekämpningsmedel. </w:t>
      </w:r>
    </w:p>
    <w:p w14:paraId="1D71EA53" w14:textId="77777777" w:rsidR="005514AA" w:rsidRDefault="00243366" w:rsidP="00243366">
      <w:r w:rsidRPr="000D43D6">
        <w:t xml:space="preserve">I enlighet med då gällande 3 kap. 8 § Kemikalieinspektionens föreskrifter KIFS 2008:3 ska sökanden, med dokumentation i enlighet med bilaga III till växtskyddsmedelsdirektivet vid tillämpning av de enhetliga principerna i bilaga VI till </w:t>
      </w:r>
    </w:p>
    <w:p w14:paraId="710F8C8D" w14:textId="36373ECE" w:rsidR="00243366" w:rsidRPr="000D43D6" w:rsidRDefault="00243366" w:rsidP="00243366">
      <w:r w:rsidRPr="000D43D6">
        <w:t>samma direktiv, visa att växtskyddsmedlet inte har några skadliga effekter på människors och djurs hälsa eller påverkar miljön på ett oacceptabelt sätt samt visa att det är effektivt.</w:t>
      </w:r>
    </w:p>
    <w:p w14:paraId="3CFB25A9" w14:textId="0D8FAF37" w:rsidR="00DE1299" w:rsidRPr="000D43D6" w:rsidRDefault="00DE1299" w:rsidP="00DE1299">
      <w:pPr>
        <w:spacing w:after="60"/>
      </w:pPr>
      <w:r w:rsidRPr="000D43D6">
        <w:t xml:space="preserve">Vidare ska medlemsstaterna enligt samma bestämmelse säkerställa att ett växtskyddsmedel endast godkänns om det har fastställts att medlet inte påverkar miljön på ett oacceptabelt sätt, </w:t>
      </w:r>
      <w:r w:rsidR="00A013DB" w:rsidRPr="000D43D6">
        <w:t xml:space="preserve">bland annat </w:t>
      </w:r>
      <w:r w:rsidRPr="000D43D6">
        <w:t>med särskild hänsyn till:</w:t>
      </w:r>
    </w:p>
    <w:p w14:paraId="09E094CC" w14:textId="43B7C4BA" w:rsidR="00DE1299" w:rsidRPr="000D43D6" w:rsidRDefault="00DE1299" w:rsidP="00DE1299">
      <w:pPr>
        <w:pStyle w:val="Liststycke"/>
        <w:numPr>
          <w:ilvl w:val="0"/>
          <w:numId w:val="45"/>
        </w:numPr>
        <w:spacing w:after="120"/>
      </w:pPr>
      <w:r w:rsidRPr="000D43D6">
        <w:t>dess öde i miljön, särskilt när det gäller förorening av vatten, inklusive dricksvatten och grundvatten</w:t>
      </w:r>
      <w:r w:rsidR="00AF7D69" w:rsidRPr="000D43D6">
        <w:t>.</w:t>
      </w:r>
    </w:p>
    <w:p w14:paraId="3AB7F33F" w14:textId="1F79D790" w:rsidR="00243366" w:rsidRPr="000D43D6" w:rsidRDefault="00243366" w:rsidP="00243366">
      <w:r w:rsidRPr="000D43D6">
        <w:t xml:space="preserve">Giltighetstiden för ett produktgodkännande får inte överstiga ett år från och med den dag då godkännandet av det verksamma ämnet som ingår i växtskyddsmedlet löper ut, </w:t>
      </w:r>
      <w:r w:rsidR="00437C47" w:rsidRPr="000D43D6">
        <w:t>vilket</w:t>
      </w:r>
      <w:r w:rsidRPr="000D43D6">
        <w:t xml:space="preserve"> framgår av artikel 32 i förordning (EG) nr 1107/2009. När växtskydds</w:t>
      </w:r>
      <w:r w:rsidR="002461DA" w:rsidRPr="000D43D6">
        <w:t>-</w:t>
      </w:r>
      <w:r w:rsidRPr="000D43D6">
        <w:t xml:space="preserve">medlet innehåller flera verksamma ämnen styrs godkännandetiden av det ämne som har den kortast kvarvarande giltighetstiden, i detta fall </w:t>
      </w:r>
      <w:sdt>
        <w:sdtPr>
          <w:alias w:val="Verksamtamne"/>
          <w:tag w:val="Verksamtamne"/>
          <w:id w:val="-994642963"/>
          <w:placeholder>
            <w:docPart w:val="15D56D3B61FD415CB9D844F4B3F1124D"/>
          </w:placeholder>
          <w:text/>
        </w:sdtPr>
        <w:sdtEndPr/>
        <w:sdtContent>
          <w:proofErr w:type="spellStart"/>
          <w:r w:rsidR="000D43D6" w:rsidRPr="000D43D6">
            <w:t>propikonazol</w:t>
          </w:r>
          <w:proofErr w:type="spellEnd"/>
        </w:sdtContent>
      </w:sdt>
      <w:r w:rsidR="008803C9" w:rsidRPr="000D43D6">
        <w:t>.</w:t>
      </w:r>
      <w:r w:rsidRPr="000D43D6">
        <w:t xml:space="preserve"> Godkännandet för </w:t>
      </w:r>
      <w:sdt>
        <w:sdtPr>
          <w:alias w:val="Verksamtamne"/>
          <w:tag w:val="Verksamtamne"/>
          <w:id w:val="90361797"/>
          <w:placeholder>
            <w:docPart w:val="167031CA48E44E73B3378B30F64F186B"/>
          </w:placeholder>
          <w:text/>
        </w:sdtPr>
        <w:sdtEndPr/>
        <w:sdtContent>
          <w:proofErr w:type="spellStart"/>
          <w:r w:rsidR="000D43D6" w:rsidRPr="000D43D6">
            <w:t>propikonazol</w:t>
          </w:r>
          <w:proofErr w:type="spellEnd"/>
        </w:sdtContent>
      </w:sdt>
      <w:r w:rsidRPr="000D43D6">
        <w:t xml:space="preserve"> gäller till och med den </w:t>
      </w:r>
      <w:r w:rsidR="008803C9" w:rsidRPr="000D43D6">
        <w:t>31 januari 2018</w:t>
      </w:r>
      <w:r w:rsidRPr="000D43D6">
        <w:t xml:space="preserve">. </w:t>
      </w:r>
    </w:p>
    <w:p w14:paraId="38123613" w14:textId="77777777" w:rsidR="00E83DB9" w:rsidRPr="000D43D6" w:rsidRDefault="00E83DB9" w:rsidP="00E83DB9">
      <w:pPr>
        <w:pStyle w:val="Rubrik3"/>
      </w:pPr>
      <w:r w:rsidRPr="000D43D6">
        <w:t>Tillämpliga bestämmelser för prövning av växtskyddsmedlets effekter på grundvatten</w:t>
      </w:r>
    </w:p>
    <w:p w14:paraId="592698FB" w14:textId="30962703" w:rsidR="00F95656" w:rsidRPr="000D43D6" w:rsidRDefault="00F95656" w:rsidP="00F95656">
      <w:r w:rsidRPr="000D43D6">
        <w:t>Medlemsstaterna ska bedöma risken för att växtskyddsmedlet under de föreslagna användningsbetingelserna når grundvattentäkter som är avsedda för dricksvatten. Spridningsvägarna för kontaminering av grundvatten ska bestämmas med beaktande av relevanta jordbruks-, växtskydds- och miljöförhållanden, inklusive klimatförhållanden. Om det föreligger risk för att växtskyddsmedlet når grundvattnet, ska halterna av det verksamma ämnet, relevanta metaboliter, nedbrytnings- och reaktionsprodukter beräknas med en lämplig beräkningsmodell. Detta framgår av med bilaga III, del A 9.2.1 och bilaga VI, del I, avsnitt B 2.5.1.2 ti</w:t>
      </w:r>
      <w:r w:rsidR="001A6DC4" w:rsidRPr="000D43D6">
        <w:t>ll växtskyddsmedels</w:t>
      </w:r>
      <w:r w:rsidR="001A6DC4" w:rsidRPr="000D43D6">
        <w:softHyphen/>
        <w:t>direktivet.</w:t>
      </w:r>
    </w:p>
    <w:p w14:paraId="6449F80D" w14:textId="632CB00D" w:rsidR="00CE2DB7" w:rsidRPr="000D43D6" w:rsidRDefault="00CE2DB7" w:rsidP="00CE2DB7">
      <w:r w:rsidRPr="000D43D6">
        <w:t>A</w:t>
      </w:r>
      <w:r w:rsidR="0013091B" w:rsidRPr="000D43D6">
        <w:t xml:space="preserve">v bilaga VI, del I, avsnitt C 2.5.1.2 </w:t>
      </w:r>
      <w:r w:rsidR="0013091B" w:rsidRPr="000D43D6">
        <w:rPr>
          <w:i/>
        </w:rPr>
        <w:t>i</w:t>
      </w:r>
      <w:r w:rsidR="0013091B" w:rsidRPr="000D43D6">
        <w:t xml:space="preserve"> till växtskyddsmedelsdirektivet framgår</w:t>
      </w:r>
      <w:r w:rsidR="00D3671E" w:rsidRPr="000D43D6">
        <w:t xml:space="preserve"> att den högsta tillåtna koncentrationen </w:t>
      </w:r>
      <w:r w:rsidRPr="000D43D6">
        <w:t>i grundvatt</w:t>
      </w:r>
      <w:r w:rsidR="001A6DC4" w:rsidRPr="000D43D6">
        <w:t>en</w:t>
      </w:r>
      <w:r w:rsidRPr="000D43D6">
        <w:t xml:space="preserve"> </w:t>
      </w:r>
      <w:r w:rsidR="00D3671E" w:rsidRPr="000D43D6">
        <w:t>av ett verksamt ämne, relevanta metaboliter</w:t>
      </w:r>
      <w:r w:rsidRPr="000D43D6">
        <w:t xml:space="preserve">, nedbrytningsprodukter och reaktionsprodukter </w:t>
      </w:r>
      <w:r w:rsidR="00D3671E" w:rsidRPr="000D43D6">
        <w:t xml:space="preserve">är </w:t>
      </w:r>
      <w:r w:rsidRPr="000D43D6">
        <w:t>fastställd i dricksvattensdirektivet</w:t>
      </w:r>
      <w:r w:rsidRPr="000D43D6">
        <w:rPr>
          <w:rStyle w:val="Fotnotsreferens"/>
        </w:rPr>
        <w:footnoteReference w:id="5"/>
      </w:r>
      <w:r w:rsidRPr="000D43D6">
        <w:t>. Dricksvattensdirektivet har införlivats i Livsmedelsverkets föreskrifter om dricksvatten SLVFS 2001:30. Om metaboliter förekommer i grundvatten i halter som överskrider tröskelvärdet för relevanta metaboliter som är fastlagt i dricksvattendirektivet, ska en stegvis bedömning av deras relevans för hälsa och miljö utföras enligt EU-vägledningen</w:t>
      </w:r>
      <w:r w:rsidRPr="000D43D6">
        <w:rPr>
          <w:rStyle w:val="Fotnotsreferens"/>
        </w:rPr>
        <w:footnoteReference w:id="6"/>
      </w:r>
      <w:r w:rsidRPr="000D43D6">
        <w:t xml:space="preserve">. </w:t>
      </w:r>
    </w:p>
    <w:p w14:paraId="54CECA53" w14:textId="77777777" w:rsidR="00DE1299" w:rsidRPr="000D43D6" w:rsidRDefault="00DE1299" w:rsidP="00DE1299">
      <w:pPr>
        <w:pStyle w:val="Rubrik2"/>
      </w:pPr>
      <w:r w:rsidRPr="000D43D6">
        <w:t>Kemikalieinspektionens bedömning</w:t>
      </w:r>
    </w:p>
    <w:p w14:paraId="73847874" w14:textId="28B39302" w:rsidR="00CD229F" w:rsidRPr="000D43D6" w:rsidRDefault="00CD229F" w:rsidP="002C1BC3">
      <w:r w:rsidRPr="000D43D6">
        <w:t xml:space="preserve">Kemikalieinspektionen bedömer att användningen av </w:t>
      </w:r>
      <w:proofErr w:type="spellStart"/>
      <w:r w:rsidRPr="000D43D6">
        <w:t>Headway</w:t>
      </w:r>
      <w:proofErr w:type="spellEnd"/>
      <w:r w:rsidRPr="000D43D6">
        <w:t xml:space="preserve"> på golfbanor med föreskrivna villkor inte har några skadliga effekter på människor</w:t>
      </w:r>
      <w:r w:rsidR="00CC17E0" w:rsidRPr="000D43D6">
        <w:t>s</w:t>
      </w:r>
      <w:r w:rsidRPr="000D43D6">
        <w:t xml:space="preserve"> eller djurs hälsa eller någon oacceptabel påverkan på miljön. </w:t>
      </w:r>
    </w:p>
    <w:p w14:paraId="18E2F391" w14:textId="78789B77" w:rsidR="002C1BC3" w:rsidRPr="000D43D6" w:rsidRDefault="002C1BC3" w:rsidP="002C1BC3">
      <w:r w:rsidRPr="000D43D6">
        <w:t xml:space="preserve">Kemikalieinspektionen finner </w:t>
      </w:r>
      <w:r w:rsidR="00CD229F" w:rsidRPr="000D43D6">
        <w:t xml:space="preserve">därför </w:t>
      </w:r>
      <w:r w:rsidRPr="000D43D6">
        <w:t xml:space="preserve">att kraven i ovanstående regler är uppfyllda för användning </w:t>
      </w:r>
      <w:r w:rsidR="00437C47" w:rsidRPr="000D43D6">
        <w:t xml:space="preserve">av </w:t>
      </w:r>
      <w:proofErr w:type="spellStart"/>
      <w:r w:rsidR="00437C47" w:rsidRPr="000D43D6">
        <w:t>Headway</w:t>
      </w:r>
      <w:proofErr w:type="spellEnd"/>
      <w:r w:rsidR="00437C47" w:rsidRPr="000D43D6">
        <w:t xml:space="preserve"> </w:t>
      </w:r>
      <w:r w:rsidRPr="000D43D6">
        <w:t>enligt bilagorna 1 och 3. Kemikalieinspektionen bifaller därför den delen av ansökan.</w:t>
      </w:r>
    </w:p>
    <w:p w14:paraId="55A6BEBE" w14:textId="77777777" w:rsidR="002C1BC3" w:rsidRPr="000D43D6" w:rsidRDefault="002C1BC3" w:rsidP="002C1BC3">
      <w:pPr>
        <w:spacing w:after="200" w:line="276" w:lineRule="auto"/>
      </w:pPr>
      <w:r w:rsidRPr="000D43D6">
        <w:t>Kemikalieinspektionen gör följande bedömning för den del av ansökan som avslås:</w:t>
      </w:r>
    </w:p>
    <w:p w14:paraId="336D0171" w14:textId="3C4DC2EB" w:rsidR="004001B0" w:rsidRPr="000D43D6" w:rsidRDefault="00437C47" w:rsidP="007B0E21">
      <w:pPr>
        <w:spacing w:after="0" w:line="276" w:lineRule="auto"/>
        <w:rPr>
          <w:i/>
        </w:rPr>
      </w:pPr>
      <w:r w:rsidRPr="000D43D6">
        <w:rPr>
          <w:i/>
        </w:rPr>
        <w:t xml:space="preserve">Applicering med </w:t>
      </w:r>
      <w:r w:rsidR="00961442" w:rsidRPr="000D43D6">
        <w:rPr>
          <w:i/>
        </w:rPr>
        <w:t>produkten</w:t>
      </w:r>
      <w:r w:rsidRPr="000D43D6">
        <w:rPr>
          <w:i/>
        </w:rPr>
        <w:t xml:space="preserve"> två gånger </w:t>
      </w:r>
      <w:r w:rsidR="00AF7D69" w:rsidRPr="000D43D6">
        <w:rPr>
          <w:i/>
        </w:rPr>
        <w:t>under perioden 1 juli till 31 december</w:t>
      </w:r>
    </w:p>
    <w:p w14:paraId="2BC7D6FA" w14:textId="7694FDDA" w:rsidR="001F670D" w:rsidRPr="000D43D6" w:rsidRDefault="004D2B6B" w:rsidP="007B0E21">
      <w:r w:rsidRPr="000D43D6">
        <w:t xml:space="preserve">Produkten </w:t>
      </w:r>
      <w:r w:rsidR="00945000" w:rsidRPr="000D43D6">
        <w:t xml:space="preserve">är </w:t>
      </w:r>
      <w:r w:rsidRPr="000D43D6">
        <w:t xml:space="preserve">avsedd för användning med </w:t>
      </w:r>
      <w:r w:rsidR="00F11CAE" w:rsidRPr="000D43D6">
        <w:t>två appliceringar per säsong</w:t>
      </w:r>
      <w:r w:rsidR="00945000" w:rsidRPr="000D43D6">
        <w:t xml:space="preserve">. </w:t>
      </w:r>
      <w:r w:rsidR="003439DF" w:rsidRPr="000D43D6">
        <w:t xml:space="preserve">För att uppskatta risker för grundvatten som härrör från användning av </w:t>
      </w:r>
      <w:proofErr w:type="spellStart"/>
      <w:r w:rsidR="003439DF" w:rsidRPr="000D43D6">
        <w:t>Headway</w:t>
      </w:r>
      <w:proofErr w:type="spellEnd"/>
      <w:r w:rsidR="003439DF" w:rsidRPr="000D43D6">
        <w:t xml:space="preserve"> på golfbanor inkom sökanden med modellsimuleringar av de förväntade koncentrationerna i grundvattnet av de verksamma ämnena </w:t>
      </w:r>
      <w:sdt>
        <w:sdtPr>
          <w:alias w:val="Verksamtamne"/>
          <w:tag w:val="Verksamtamne"/>
          <w:id w:val="306914677"/>
          <w:placeholder>
            <w:docPart w:val="CF1D4B523715400EA65BFBFB874340D1"/>
          </w:placeholder>
          <w:text/>
        </w:sdtPr>
        <w:sdtEndPr/>
        <w:sdtContent>
          <w:proofErr w:type="spellStart"/>
          <w:r w:rsidR="000D43D6" w:rsidRPr="000D43D6">
            <w:t>propikonazol</w:t>
          </w:r>
          <w:proofErr w:type="spellEnd"/>
        </w:sdtContent>
      </w:sdt>
      <w:r w:rsidR="00A85C2C" w:rsidRPr="000D43D6">
        <w:t xml:space="preserve"> och </w:t>
      </w:r>
      <w:proofErr w:type="spellStart"/>
      <w:r w:rsidR="00A85C2C" w:rsidRPr="000D43D6">
        <w:t>azoxystrobin</w:t>
      </w:r>
      <w:proofErr w:type="spellEnd"/>
      <w:r w:rsidR="00A85C2C" w:rsidRPr="000D43D6">
        <w:t xml:space="preserve"> samt </w:t>
      </w:r>
      <w:r w:rsidR="00A013DB" w:rsidRPr="000D43D6">
        <w:t xml:space="preserve">deras </w:t>
      </w:r>
      <w:r w:rsidR="00A85C2C" w:rsidRPr="000D43D6">
        <w:t>metabolite</w:t>
      </w:r>
      <w:r w:rsidR="00A013DB" w:rsidRPr="000D43D6">
        <w:t>r</w:t>
      </w:r>
      <w:r w:rsidR="00A85C2C" w:rsidRPr="000D43D6">
        <w:t xml:space="preserve">.  Sökandens simuleringar </w:t>
      </w:r>
      <w:r w:rsidR="001F670D" w:rsidRPr="000D43D6">
        <w:t xml:space="preserve">täckte behandlingar </w:t>
      </w:r>
      <w:r w:rsidRPr="000D43D6">
        <w:t xml:space="preserve">under perioden </w:t>
      </w:r>
      <w:r w:rsidR="001F670D" w:rsidRPr="000D43D6">
        <w:t xml:space="preserve">mellan mars och juli. </w:t>
      </w:r>
      <w:r w:rsidR="007B0E21" w:rsidRPr="000D43D6">
        <w:t xml:space="preserve">Underlag för att bedöma risker för läckage till grundvatten om produkten användes under hösten saknades. </w:t>
      </w:r>
      <w:r w:rsidR="001F6918" w:rsidRPr="000D43D6">
        <w:t xml:space="preserve">Kemikalieinspektionen efterfrågade därför detta underlag </w:t>
      </w:r>
      <w:r w:rsidR="00AF7D69" w:rsidRPr="000D43D6">
        <w:t xml:space="preserve">för det verksamma ämne </w:t>
      </w:r>
      <w:proofErr w:type="spellStart"/>
      <w:r w:rsidR="00AF7D69" w:rsidRPr="000D43D6">
        <w:t>propik</w:t>
      </w:r>
      <w:r w:rsidRPr="000D43D6">
        <w:t>onazol</w:t>
      </w:r>
      <w:proofErr w:type="spellEnd"/>
      <w:r w:rsidRPr="000D43D6">
        <w:t xml:space="preserve"> och dess metabolit CGA71019</w:t>
      </w:r>
      <w:r w:rsidR="001F6918" w:rsidRPr="000D43D6">
        <w:t xml:space="preserve"> och anförde </w:t>
      </w:r>
      <w:r w:rsidR="001F670D" w:rsidRPr="000D43D6">
        <w:t xml:space="preserve">att en relevansbedömning för </w:t>
      </w:r>
      <w:r w:rsidR="00A72B5C" w:rsidRPr="000D43D6">
        <w:t>metaboliter i grundvatten enligt EU vägledningen (SANCO</w:t>
      </w:r>
      <w:r w:rsidR="002F2322" w:rsidRPr="000D43D6">
        <w:t xml:space="preserve">/13144/2010) </w:t>
      </w:r>
      <w:r w:rsidR="00A72B5C" w:rsidRPr="000D43D6">
        <w:t xml:space="preserve">skulle behövas </w:t>
      </w:r>
      <w:r w:rsidRPr="000D43D6">
        <w:t xml:space="preserve">för det fall </w:t>
      </w:r>
      <w:r w:rsidR="00A72B5C" w:rsidRPr="000D43D6">
        <w:t xml:space="preserve">den </w:t>
      </w:r>
      <w:r w:rsidR="002F2322" w:rsidRPr="000D43D6">
        <w:t>uppskattade halten</w:t>
      </w:r>
      <w:r w:rsidR="00A72B5C" w:rsidRPr="000D43D6">
        <w:t xml:space="preserve"> av </w:t>
      </w:r>
      <w:r w:rsidR="00685B8C" w:rsidRPr="000D43D6">
        <w:t xml:space="preserve">metaboliten </w:t>
      </w:r>
      <w:r w:rsidR="00A72B5C" w:rsidRPr="000D43D6">
        <w:t>CGA71019 i grundvatten överskrev 0</w:t>
      </w:r>
      <w:r w:rsidR="00CD229F" w:rsidRPr="000D43D6">
        <w:t>,</w:t>
      </w:r>
      <w:r w:rsidR="00A72B5C" w:rsidRPr="000D43D6">
        <w:t xml:space="preserve">1 µg/L. </w:t>
      </w:r>
    </w:p>
    <w:p w14:paraId="3545C107" w14:textId="2FB508DF" w:rsidR="002F09EB" w:rsidRPr="000D43D6" w:rsidRDefault="00E36DCA" w:rsidP="007B0E21">
      <w:r w:rsidRPr="000D43D6">
        <w:t>Sökanden</w:t>
      </w:r>
      <w:r w:rsidR="00A72B5C" w:rsidRPr="000D43D6">
        <w:t xml:space="preserve"> </w:t>
      </w:r>
      <w:r w:rsidR="001F6918" w:rsidRPr="000D43D6">
        <w:t xml:space="preserve">inkom med </w:t>
      </w:r>
      <w:r w:rsidR="00A72B5C" w:rsidRPr="000D43D6">
        <w:t>fyra olika simuleringar för läc</w:t>
      </w:r>
      <w:r w:rsidR="00AF7D69" w:rsidRPr="000D43D6">
        <w:t xml:space="preserve">kage till grundvatten för </w:t>
      </w:r>
      <w:proofErr w:type="spellStart"/>
      <w:r w:rsidR="00AF7D69" w:rsidRPr="000D43D6">
        <w:t>propik</w:t>
      </w:r>
      <w:r w:rsidR="00A72B5C" w:rsidRPr="000D43D6">
        <w:t>onazol</w:t>
      </w:r>
      <w:proofErr w:type="spellEnd"/>
      <w:r w:rsidR="00A72B5C" w:rsidRPr="000D43D6">
        <w:t xml:space="preserve"> och dess metabolit CGA71019: 1</w:t>
      </w:r>
      <w:r w:rsidR="002F591F" w:rsidRPr="000D43D6">
        <w:t xml:space="preserve"> respektive </w:t>
      </w:r>
      <w:r w:rsidR="00A72B5C" w:rsidRPr="000D43D6">
        <w:t>2 appliceringar under våren (behandling i mars)</w:t>
      </w:r>
      <w:r w:rsidR="007741EA" w:rsidRPr="000D43D6">
        <w:t>;</w:t>
      </w:r>
      <w:r w:rsidR="00A72B5C" w:rsidRPr="000D43D6">
        <w:t xml:space="preserve"> 1 applicering under sommaren (behandling 15 juli)</w:t>
      </w:r>
      <w:r w:rsidR="007741EA" w:rsidRPr="000D43D6">
        <w:t>;</w:t>
      </w:r>
      <w:r w:rsidR="00A72B5C" w:rsidRPr="000D43D6">
        <w:t xml:space="preserve"> och en 1 applicering under hösten (behandling 15 september)</w:t>
      </w:r>
      <w:r w:rsidR="003439DF" w:rsidRPr="000D43D6">
        <w:t xml:space="preserve"> samt anförde att </w:t>
      </w:r>
      <w:r w:rsidR="00A72B5C" w:rsidRPr="000D43D6">
        <w:t>CGA71019 är en relevant metabolit och att</w:t>
      </w:r>
      <w:r w:rsidR="00AF7D69" w:rsidRPr="000D43D6">
        <w:t xml:space="preserve"> behandlingstillfällena</w:t>
      </w:r>
      <w:r w:rsidR="002F09EB" w:rsidRPr="000D43D6">
        <w:t xml:space="preserve"> </w:t>
      </w:r>
      <w:r w:rsidR="00A72B5C" w:rsidRPr="000D43D6">
        <w:t xml:space="preserve">därför anpassats. </w:t>
      </w:r>
    </w:p>
    <w:p w14:paraId="507D84E7" w14:textId="59F83A8A" w:rsidR="003028CC" w:rsidRPr="000D43D6" w:rsidRDefault="00A72B5C" w:rsidP="003028CC">
      <w:r w:rsidRPr="000D43D6">
        <w:t xml:space="preserve">Enligt </w:t>
      </w:r>
      <w:r w:rsidR="00BD2B76" w:rsidRPr="000D43D6">
        <w:t xml:space="preserve">dricksvattendirektivet </w:t>
      </w:r>
      <w:r w:rsidR="00685B8C" w:rsidRPr="000D43D6">
        <w:t>får de</w:t>
      </w:r>
      <w:r w:rsidRPr="000D43D6">
        <w:t xml:space="preserve"> </w:t>
      </w:r>
      <w:r w:rsidR="00685B8C" w:rsidRPr="000D43D6">
        <w:t>uppskattade halter</w:t>
      </w:r>
      <w:r w:rsidR="00BD2B76" w:rsidRPr="000D43D6">
        <w:t>na</w:t>
      </w:r>
      <w:r w:rsidRPr="000D43D6">
        <w:t xml:space="preserve"> av en relevant metabolit </w:t>
      </w:r>
      <w:r w:rsidR="00CD229F" w:rsidRPr="000D43D6">
        <w:t>i grundvatten inte överskrida 0,</w:t>
      </w:r>
      <w:r w:rsidRPr="000D43D6">
        <w:t xml:space="preserve">1 µg/L. </w:t>
      </w:r>
      <w:r w:rsidR="00E36DCA" w:rsidRPr="000D43D6">
        <w:t xml:space="preserve">De av sökanden genomförda simuleringarna, utförda </w:t>
      </w:r>
      <w:r w:rsidRPr="000D43D6">
        <w:t xml:space="preserve">med ett scenario specifikt för golfbanor </w:t>
      </w:r>
      <w:r w:rsidR="00685B8C" w:rsidRPr="000D43D6">
        <w:t>(Fullerö)</w:t>
      </w:r>
      <w:r w:rsidR="00E36DCA" w:rsidRPr="000D43D6">
        <w:t>,</w:t>
      </w:r>
      <w:r w:rsidR="00685B8C" w:rsidRPr="000D43D6">
        <w:t xml:space="preserve"> </w:t>
      </w:r>
      <w:r w:rsidRPr="000D43D6">
        <w:t>vis</w:t>
      </w:r>
      <w:r w:rsidR="00E36DCA" w:rsidRPr="000D43D6">
        <w:t xml:space="preserve">ar </w:t>
      </w:r>
      <w:r w:rsidRPr="000D43D6">
        <w:t xml:space="preserve">på </w:t>
      </w:r>
      <w:r w:rsidR="00685B8C" w:rsidRPr="000D43D6">
        <w:t>halter i grundvatten</w:t>
      </w:r>
      <w:r w:rsidRPr="000D43D6">
        <w:t xml:space="preserve"> under 0</w:t>
      </w:r>
      <w:r w:rsidR="00CD229F" w:rsidRPr="000D43D6">
        <w:t>,</w:t>
      </w:r>
      <w:r w:rsidRPr="000D43D6">
        <w:t xml:space="preserve">1 µg/L för både </w:t>
      </w:r>
      <w:proofErr w:type="spellStart"/>
      <w:r w:rsidR="00AF7D69" w:rsidRPr="000D43D6">
        <w:t>propik</w:t>
      </w:r>
      <w:r w:rsidR="00E36DCA" w:rsidRPr="000D43D6">
        <w:t>onazol</w:t>
      </w:r>
      <w:proofErr w:type="spellEnd"/>
      <w:r w:rsidRPr="000D43D6">
        <w:t xml:space="preserve"> och metaboliten CGA71019</w:t>
      </w:r>
      <w:r w:rsidR="00F774C9" w:rsidRPr="000D43D6">
        <w:t xml:space="preserve"> vid de ovan angivna behandlingstillfällena</w:t>
      </w:r>
      <w:r w:rsidRPr="000D43D6">
        <w:t xml:space="preserve">. </w:t>
      </w:r>
      <w:r w:rsidR="002806B7" w:rsidRPr="000D43D6">
        <w:t>Basera</w:t>
      </w:r>
      <w:r w:rsidR="003028CC" w:rsidRPr="000D43D6">
        <w:t>t</w:t>
      </w:r>
      <w:r w:rsidR="002806B7" w:rsidRPr="000D43D6">
        <w:t xml:space="preserve"> </w:t>
      </w:r>
      <w:r w:rsidR="00F774C9" w:rsidRPr="000D43D6">
        <w:t xml:space="preserve">den riskbedömning sökanden gett in </w:t>
      </w:r>
      <w:r w:rsidR="002806B7" w:rsidRPr="000D43D6">
        <w:t xml:space="preserve">anser Kemikalieinspektionen </w:t>
      </w:r>
      <w:r w:rsidR="00F774C9" w:rsidRPr="000D43D6">
        <w:t xml:space="preserve">att sökanden </w:t>
      </w:r>
      <w:r w:rsidR="003028CC" w:rsidRPr="000D43D6">
        <w:t>enbart på</w:t>
      </w:r>
      <w:r w:rsidR="00F774C9" w:rsidRPr="000D43D6">
        <w:t>visat</w:t>
      </w:r>
      <w:r w:rsidR="003028CC" w:rsidRPr="000D43D6">
        <w:t xml:space="preserve"> acceptabla risker med avseende på grundvattenexponering om högst en applicering av produkten sker under sommaren eller hösten. Behandling med två appliceringar </w:t>
      </w:r>
      <w:r w:rsidR="00CC17E0" w:rsidRPr="000D43D6">
        <w:t xml:space="preserve">efter den </w:t>
      </w:r>
      <w:r w:rsidR="003028CC" w:rsidRPr="000D43D6">
        <w:t xml:space="preserve">1 juli avslås därför. </w:t>
      </w:r>
    </w:p>
    <w:p w14:paraId="23B9787B" w14:textId="4EF1C757" w:rsidR="004001B0" w:rsidRPr="000D43D6" w:rsidRDefault="00961442" w:rsidP="00E36DCA">
      <w:pPr>
        <w:spacing w:before="240" w:after="0" w:line="276" w:lineRule="auto"/>
        <w:rPr>
          <w:i/>
        </w:rPr>
      </w:pPr>
      <w:r w:rsidRPr="000D43D6">
        <w:rPr>
          <w:i/>
        </w:rPr>
        <w:t>A</w:t>
      </w:r>
      <w:r w:rsidR="004001B0" w:rsidRPr="000D43D6">
        <w:rPr>
          <w:i/>
        </w:rPr>
        <w:t xml:space="preserve">nvändning </w:t>
      </w:r>
      <w:r w:rsidRPr="000D43D6">
        <w:rPr>
          <w:i/>
        </w:rPr>
        <w:t>av produkten</w:t>
      </w:r>
      <w:r w:rsidR="00D4573D" w:rsidRPr="000D43D6">
        <w:rPr>
          <w:i/>
        </w:rPr>
        <w:t xml:space="preserve"> </w:t>
      </w:r>
      <w:r w:rsidR="004001B0" w:rsidRPr="000D43D6">
        <w:rPr>
          <w:i/>
        </w:rPr>
        <w:t>på andra idrottsanläggningar än golfbanor</w:t>
      </w:r>
    </w:p>
    <w:p w14:paraId="699925FF" w14:textId="3A67D511" w:rsidR="001830D6" w:rsidRPr="000D43D6" w:rsidRDefault="002806B7" w:rsidP="007B0E21">
      <w:r w:rsidRPr="000D43D6">
        <w:t xml:space="preserve">Sökanden </w:t>
      </w:r>
      <w:r w:rsidR="005A4CE7" w:rsidRPr="000D43D6">
        <w:t xml:space="preserve">har </w:t>
      </w:r>
      <w:r w:rsidR="00AF7D69" w:rsidRPr="000D43D6">
        <w:t xml:space="preserve">lämnat in </w:t>
      </w:r>
      <w:r w:rsidR="005A4CE7" w:rsidRPr="000D43D6">
        <w:t>s</w:t>
      </w:r>
      <w:r w:rsidRPr="000D43D6">
        <w:t xml:space="preserve">imuleringar </w:t>
      </w:r>
      <w:r w:rsidR="00AF7D69" w:rsidRPr="000D43D6">
        <w:t>m</w:t>
      </w:r>
      <w:r w:rsidRPr="000D43D6">
        <w:t>ed scenario för golfbanor (s</w:t>
      </w:r>
      <w:r w:rsidR="004A01A1" w:rsidRPr="000D43D6">
        <w:t>e</w:t>
      </w:r>
      <w:r w:rsidRPr="000D43D6">
        <w:t xml:space="preserve"> ovan</w:t>
      </w:r>
      <w:r w:rsidR="004A01A1" w:rsidRPr="000D43D6">
        <w:t xml:space="preserve">) </w:t>
      </w:r>
      <w:r w:rsidRPr="000D43D6">
        <w:t>och de vanliga</w:t>
      </w:r>
      <w:r w:rsidR="004A01A1" w:rsidRPr="000D43D6">
        <w:t xml:space="preserve"> nationella svenska scenari</w:t>
      </w:r>
      <w:r w:rsidR="001830D6" w:rsidRPr="000D43D6">
        <w:t>erna</w:t>
      </w:r>
      <w:r w:rsidR="004A01A1" w:rsidRPr="000D43D6">
        <w:t xml:space="preserve"> relevant</w:t>
      </w:r>
      <w:r w:rsidR="001830D6" w:rsidRPr="000D43D6">
        <w:t>a</w:t>
      </w:r>
      <w:r w:rsidR="004A01A1" w:rsidRPr="000D43D6">
        <w:t xml:space="preserve"> för permanent gräsmatta</w:t>
      </w:r>
      <w:r w:rsidRPr="000D43D6">
        <w:t xml:space="preserve"> (Önnestad och </w:t>
      </w:r>
      <w:proofErr w:type="spellStart"/>
      <w:r w:rsidRPr="000D43D6">
        <w:t>Krusenberg</w:t>
      </w:r>
      <w:proofErr w:type="spellEnd"/>
      <w:r w:rsidRPr="000D43D6">
        <w:t>). De nationella svenska grässcenarier</w:t>
      </w:r>
      <w:r w:rsidR="001830D6" w:rsidRPr="000D43D6">
        <w:t>na</w:t>
      </w:r>
      <w:r w:rsidRPr="000D43D6">
        <w:t xml:space="preserve"> förfinades med så kallade ”golf </w:t>
      </w:r>
      <w:proofErr w:type="spellStart"/>
      <w:r w:rsidRPr="000D43D6">
        <w:t>course</w:t>
      </w:r>
      <w:proofErr w:type="spellEnd"/>
      <w:r w:rsidRPr="000D43D6">
        <w:t xml:space="preserve"> </w:t>
      </w:r>
      <w:proofErr w:type="spellStart"/>
      <w:r w:rsidRPr="000D43D6">
        <w:t>adjustment</w:t>
      </w:r>
      <w:proofErr w:type="spellEnd"/>
      <w:r w:rsidRPr="000D43D6">
        <w:t xml:space="preserve"> </w:t>
      </w:r>
      <w:proofErr w:type="spellStart"/>
      <w:r w:rsidRPr="000D43D6">
        <w:t>factors</w:t>
      </w:r>
      <w:proofErr w:type="spellEnd"/>
      <w:r w:rsidRPr="000D43D6">
        <w:t>”, framtagna i USA för att beskriva arealer av</w:t>
      </w:r>
      <w:r w:rsidR="004A01A1" w:rsidRPr="000D43D6">
        <w:t xml:space="preserve"> bl.a. greens, </w:t>
      </w:r>
      <w:proofErr w:type="spellStart"/>
      <w:r w:rsidR="004A01A1" w:rsidRPr="000D43D6">
        <w:t>tees</w:t>
      </w:r>
      <w:proofErr w:type="spellEnd"/>
      <w:r w:rsidR="004A01A1" w:rsidRPr="000D43D6">
        <w:t>, fairways eller ruffs</w:t>
      </w:r>
      <w:r w:rsidRPr="000D43D6">
        <w:t xml:space="preserve"> på en typisk golfbana. </w:t>
      </w:r>
      <w:r w:rsidR="001830D6" w:rsidRPr="000D43D6">
        <w:t xml:space="preserve">Då de aktuella scenarierna är specifika för golfbanor konstaterar Kemikalieinspektionen att de inte kan anses vara relevanta för andra idrottsanläggningar.  </w:t>
      </w:r>
    </w:p>
    <w:p w14:paraId="5205C859" w14:textId="03A30BBF" w:rsidR="004001B0" w:rsidRPr="000D43D6" w:rsidRDefault="00D1169D" w:rsidP="007B0E21">
      <w:r w:rsidRPr="000D43D6">
        <w:t xml:space="preserve">För andra idrottsanläggningar kan därför bara beräkningar </w:t>
      </w:r>
      <w:r w:rsidR="004A01A1" w:rsidRPr="000D43D6">
        <w:t xml:space="preserve">av läckage till grundvatten, som utförs </w:t>
      </w:r>
      <w:r w:rsidRPr="000D43D6">
        <w:t xml:space="preserve">med de vanliga nationella </w:t>
      </w:r>
      <w:r w:rsidR="004A01A1" w:rsidRPr="000D43D6">
        <w:t>modellsimuleringarna för permanent</w:t>
      </w:r>
      <w:r w:rsidRPr="000D43D6">
        <w:t xml:space="preserve"> </w:t>
      </w:r>
      <w:r w:rsidR="001830D6" w:rsidRPr="000D43D6">
        <w:t>gräsmatta</w:t>
      </w:r>
      <w:r w:rsidR="004A01A1" w:rsidRPr="000D43D6">
        <w:t xml:space="preserve"> användas</w:t>
      </w:r>
      <w:r w:rsidRPr="000D43D6">
        <w:t>. Result</w:t>
      </w:r>
      <w:r w:rsidR="004A01A1" w:rsidRPr="000D43D6">
        <w:t xml:space="preserve">at av de beräkningarna visar att </w:t>
      </w:r>
      <w:r w:rsidRPr="000D43D6">
        <w:t>koncentrationer av den relevanta met</w:t>
      </w:r>
      <w:r w:rsidR="00CD229F" w:rsidRPr="000D43D6">
        <w:t>aboliten CGA71019 överskrider 0,</w:t>
      </w:r>
      <w:r w:rsidRPr="000D43D6">
        <w:t>1 µg/L</w:t>
      </w:r>
      <w:r w:rsidR="004A01A1" w:rsidRPr="000D43D6">
        <w:t xml:space="preserve"> </w:t>
      </w:r>
      <w:r w:rsidR="006D1021" w:rsidRPr="000D43D6">
        <w:t xml:space="preserve">såväl </w:t>
      </w:r>
      <w:r w:rsidR="004A01A1" w:rsidRPr="000D43D6">
        <w:t xml:space="preserve">för 1-2 appliceringar under våren </w:t>
      </w:r>
      <w:r w:rsidR="006D1021" w:rsidRPr="000D43D6">
        <w:t>som</w:t>
      </w:r>
      <w:r w:rsidR="004A01A1" w:rsidRPr="000D43D6">
        <w:t xml:space="preserve"> för 1 applicering under sommaren eller hösten</w:t>
      </w:r>
      <w:r w:rsidRPr="000D43D6">
        <w:t xml:space="preserve">. Kemikalieinspektionen </w:t>
      </w:r>
      <w:r w:rsidR="001830D6" w:rsidRPr="000D43D6">
        <w:t xml:space="preserve">konstaterar således </w:t>
      </w:r>
      <w:r w:rsidRPr="000D43D6">
        <w:t xml:space="preserve">att det föreligger oacceptabla risker för grundvattenexponeringen med användning av </w:t>
      </w:r>
      <w:proofErr w:type="spellStart"/>
      <w:r w:rsidRPr="000D43D6">
        <w:t>Headway</w:t>
      </w:r>
      <w:proofErr w:type="spellEnd"/>
      <w:r w:rsidRPr="000D43D6">
        <w:t xml:space="preserve"> på andra idrottsanläggningar än golfbanor. </w:t>
      </w:r>
      <w:r w:rsidR="00065AF3" w:rsidRPr="000D43D6">
        <w:t>A</w:t>
      </w:r>
      <w:r w:rsidRPr="000D43D6">
        <w:t xml:space="preserve">nvändning </w:t>
      </w:r>
      <w:r w:rsidR="00B62C78" w:rsidRPr="000D43D6">
        <w:t xml:space="preserve">av </w:t>
      </w:r>
      <w:proofErr w:type="spellStart"/>
      <w:r w:rsidR="00B62C78" w:rsidRPr="000D43D6">
        <w:t>Headway</w:t>
      </w:r>
      <w:proofErr w:type="spellEnd"/>
      <w:r w:rsidR="00B62C78" w:rsidRPr="000D43D6">
        <w:t xml:space="preserve"> som avser </w:t>
      </w:r>
      <w:r w:rsidRPr="000D43D6">
        <w:t xml:space="preserve">andra idrottsanläggningar </w:t>
      </w:r>
      <w:r w:rsidR="007B0E21" w:rsidRPr="000D43D6">
        <w:t>än golfbanor</w:t>
      </w:r>
      <w:r w:rsidR="00065AF3" w:rsidRPr="000D43D6">
        <w:t xml:space="preserve"> </w:t>
      </w:r>
      <w:r w:rsidRPr="000D43D6">
        <w:t xml:space="preserve">avslås därför. </w:t>
      </w:r>
    </w:p>
    <w:p w14:paraId="6E5401F9" w14:textId="77777777" w:rsidR="00DE1299" w:rsidRPr="000D43D6" w:rsidRDefault="00DE1299" w:rsidP="00DE1299">
      <w:pPr>
        <w:pStyle w:val="Rubrik2"/>
      </w:pPr>
      <w:r w:rsidRPr="000D43D6">
        <w:t>Motivering av villkor</w:t>
      </w:r>
    </w:p>
    <w:p w14:paraId="05034FF6" w14:textId="5557FBCE" w:rsidR="00052C18" w:rsidRPr="000D43D6" w:rsidRDefault="00052C18" w:rsidP="00052C18">
      <w:r w:rsidRPr="000D43D6">
        <w:t xml:space="preserve">Kemikalieinspektionen finner i den del av ansökan som godkänns att risker identifierats i utvärderingen, men att kraven för godkännande är uppfyllda </w:t>
      </w:r>
      <w:r w:rsidR="00CD31D2">
        <w:t xml:space="preserve">med </w:t>
      </w:r>
      <w:r w:rsidRPr="000D43D6">
        <w:t xml:space="preserve">de villkor som framgår av bilagorna 1 och 3 till beslutet. Kemikalieinspektionen bifaller därför den delen av ansökan, </w:t>
      </w:r>
      <w:r w:rsidR="00D015F5">
        <w:t xml:space="preserve">men </w:t>
      </w:r>
      <w:r w:rsidRPr="000D43D6">
        <w:t>med i bilagorna angivna villkor.</w:t>
      </w:r>
    </w:p>
    <w:p w14:paraId="557C6895" w14:textId="41A5414E" w:rsidR="00DE31C0" w:rsidRDefault="00DE31C0" w:rsidP="00052C18">
      <w:r w:rsidRPr="000D43D6">
        <w:t xml:space="preserve">Kemikalieinspektionen gör bedömningen att växtskyddsmedlet kan medföra risker för användare genom dess toxikologiska egenskaper. </w:t>
      </w:r>
      <w:r w:rsidR="00D015F5">
        <w:t xml:space="preserve">För att markera detta förflyttas produkten från klass 2L till klass 1L. </w:t>
      </w:r>
      <w:r w:rsidRPr="000D43D6">
        <w:t xml:space="preserve">Som användningsvillkor föreskrivs att vid hantering av produkten eller sprutvätskan </w:t>
      </w:r>
      <w:r w:rsidR="00AF7D69" w:rsidRPr="000D43D6">
        <w:t xml:space="preserve">ska skyddshandskar, skyddskläder och skyddsglasögon användas. Vid </w:t>
      </w:r>
      <w:r w:rsidR="00A013DB" w:rsidRPr="000D43D6">
        <w:t xml:space="preserve">spridning </w:t>
      </w:r>
      <w:r w:rsidRPr="000D43D6">
        <w:t>ska skyddshandskar</w:t>
      </w:r>
      <w:r w:rsidR="00AF7D69" w:rsidRPr="000D43D6">
        <w:t xml:space="preserve"> och </w:t>
      </w:r>
      <w:r w:rsidRPr="000D43D6">
        <w:t>skyddskläder</w:t>
      </w:r>
      <w:r w:rsidR="002461DA" w:rsidRPr="000D43D6">
        <w:t xml:space="preserve"> användas</w:t>
      </w:r>
      <w:r w:rsidRPr="000D43D6">
        <w:t>.</w:t>
      </w:r>
    </w:p>
    <w:p w14:paraId="7AA23B90" w14:textId="3CD409CF" w:rsidR="00DE31C0" w:rsidRPr="000D43D6" w:rsidRDefault="00DE31C0" w:rsidP="00DE31C0">
      <w:pPr>
        <w:spacing w:before="240"/>
        <w:rPr>
          <w:b/>
        </w:rPr>
      </w:pPr>
      <w:r w:rsidRPr="000D43D6">
        <w:rPr>
          <w:b/>
        </w:rPr>
        <w:t xml:space="preserve">Kemikalieinspektionens slutsats </w:t>
      </w:r>
    </w:p>
    <w:p w14:paraId="6D63133F" w14:textId="56F5D524" w:rsidR="00DE31C0" w:rsidRDefault="00DE31C0" w:rsidP="00DE31C0">
      <w:pPr>
        <w:rPr>
          <w:rFonts w:asciiTheme="minorHAnsi" w:hAnsiTheme="minorHAnsi"/>
        </w:rPr>
      </w:pPr>
      <w:r w:rsidRPr="000D43D6">
        <w:rPr>
          <w:rFonts w:asciiTheme="minorHAnsi" w:hAnsiTheme="minorHAnsi"/>
        </w:rPr>
        <w:t xml:space="preserve">I enlighet med Kemikalieinspektionens bedömning förväntas applicering med </w:t>
      </w:r>
      <w:proofErr w:type="spellStart"/>
      <w:r w:rsidRPr="000D43D6">
        <w:rPr>
          <w:rFonts w:asciiTheme="minorHAnsi" w:hAnsiTheme="minorHAnsi"/>
        </w:rPr>
        <w:t>Headway</w:t>
      </w:r>
      <w:proofErr w:type="spellEnd"/>
      <w:r w:rsidRPr="000D43D6">
        <w:rPr>
          <w:rFonts w:asciiTheme="minorHAnsi" w:hAnsiTheme="minorHAnsi"/>
        </w:rPr>
        <w:t xml:space="preserve"> på golfbanor två gånger per år med högst en applicering </w:t>
      </w:r>
      <w:r w:rsidR="00AF7D69" w:rsidRPr="000D43D6">
        <w:rPr>
          <w:rFonts w:asciiTheme="minorHAnsi" w:hAnsiTheme="minorHAnsi"/>
        </w:rPr>
        <w:t xml:space="preserve">under perioden från 1 juli till 31 december </w:t>
      </w:r>
      <w:r w:rsidRPr="000D43D6">
        <w:rPr>
          <w:rFonts w:asciiTheme="minorHAnsi" w:hAnsiTheme="minorHAnsi"/>
        </w:rPr>
        <w:t xml:space="preserve">inte få några skadliga effekter på människors och djurs hälsa eller påverka miljön på ett oacceptabelt sätt. </w:t>
      </w:r>
      <w:proofErr w:type="spellStart"/>
      <w:r w:rsidRPr="000D43D6">
        <w:rPr>
          <w:rFonts w:asciiTheme="minorHAnsi" w:hAnsiTheme="minorHAnsi"/>
        </w:rPr>
        <w:t>Headway</w:t>
      </w:r>
      <w:proofErr w:type="spellEnd"/>
      <w:r w:rsidRPr="000D43D6">
        <w:rPr>
          <w:rFonts w:asciiTheme="minorHAnsi" w:hAnsiTheme="minorHAnsi"/>
        </w:rPr>
        <w:t xml:space="preserve"> förväntas vara effektivt under de föreslagna användningsförhållandena med föreskrivna villkor.</w:t>
      </w:r>
    </w:p>
    <w:p w14:paraId="07C7A27C" w14:textId="06FC3148" w:rsidR="00D015F5" w:rsidRPr="000D43D6" w:rsidRDefault="0015758D" w:rsidP="00DE31C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Med anledning av </w:t>
      </w:r>
      <w:r w:rsidR="00D015F5">
        <w:rPr>
          <w:rFonts w:asciiTheme="minorHAnsi" w:hAnsiTheme="minorHAnsi"/>
        </w:rPr>
        <w:t>inskränk</w:t>
      </w:r>
      <w:r>
        <w:rPr>
          <w:rFonts w:asciiTheme="minorHAnsi" w:hAnsiTheme="minorHAnsi"/>
        </w:rPr>
        <w:t>ningarna av</w:t>
      </w:r>
      <w:r w:rsidR="00D015F5">
        <w:rPr>
          <w:rFonts w:asciiTheme="minorHAnsi" w:hAnsiTheme="minorHAnsi"/>
        </w:rPr>
        <w:t xml:space="preserve"> användningsvillkoren och byte</w:t>
      </w:r>
      <w:r>
        <w:rPr>
          <w:rFonts w:asciiTheme="minorHAnsi" w:hAnsiTheme="minorHAnsi"/>
        </w:rPr>
        <w:t>t</w:t>
      </w:r>
      <w:r w:rsidR="00D015F5">
        <w:rPr>
          <w:rFonts w:asciiTheme="minorHAnsi" w:hAnsiTheme="minorHAnsi"/>
        </w:rPr>
        <w:t xml:space="preserve"> av behörighetsklass har produkten fått ett nytt registreringsnummer. </w:t>
      </w:r>
    </w:p>
    <w:p w14:paraId="117BAF2E" w14:textId="44888031" w:rsidR="00C406FC" w:rsidRPr="000D43D6" w:rsidRDefault="00C406FC" w:rsidP="00C406FC">
      <w:r w:rsidRPr="000D43D6">
        <w:t>Mot bakgrund av de skäl som redovisats ovan finner Kemikalieinspektionen att kraven i tillämpliga bestämmelser är upp</w:t>
      </w:r>
      <w:r w:rsidR="00DE31C0" w:rsidRPr="000D43D6">
        <w:t xml:space="preserve">fyllda med föreskrivna villkor. </w:t>
      </w:r>
      <w:r w:rsidRPr="000D43D6">
        <w:t>Ansökan ska därför delvis bifallas.</w:t>
      </w:r>
    </w:p>
    <w:p w14:paraId="50FC3AC5" w14:textId="05F7D78E" w:rsidR="00C406FC" w:rsidRPr="000D43D6" w:rsidRDefault="00C406FC" w:rsidP="00EC4653">
      <w:pPr>
        <w:spacing w:after="0"/>
      </w:pPr>
      <w:r w:rsidRPr="000D43D6">
        <w:t xml:space="preserve">Giltighetstiden för produktgodkännandet ska löpa till och med </w:t>
      </w:r>
      <w:r w:rsidR="00DE31C0" w:rsidRPr="000D43D6">
        <w:t>31 januari 2019</w:t>
      </w:r>
      <w:r w:rsidRPr="000D43D6">
        <w:t>.</w:t>
      </w:r>
    </w:p>
    <w:p w14:paraId="4C047D03" w14:textId="77777777" w:rsidR="00EC4653" w:rsidRPr="000D43D6" w:rsidRDefault="00EC4653" w:rsidP="00C406FC"/>
    <w:p w14:paraId="061120EE" w14:textId="77777777" w:rsidR="004C7299" w:rsidRPr="000D43D6" w:rsidRDefault="009A4C5A" w:rsidP="007A2CA3">
      <w:pPr>
        <w:pStyle w:val="Rubrik1"/>
      </w:pPr>
      <w:bookmarkStart w:id="2" w:name="Beslut2"/>
      <w:bookmarkStart w:id="3" w:name="Kapitel4"/>
      <w:bookmarkEnd w:id="2"/>
      <w:r w:rsidRPr="000D43D6">
        <w:t>Upplysningar</w:t>
      </w:r>
    </w:p>
    <w:p w14:paraId="72FE8235" w14:textId="1DA8574A" w:rsidR="004F472F" w:rsidRPr="000D43D6" w:rsidRDefault="004F472F" w:rsidP="004F472F">
      <w:pPr>
        <w:pStyle w:val="Liststycke"/>
        <w:numPr>
          <w:ilvl w:val="0"/>
          <w:numId w:val="36"/>
        </w:numPr>
      </w:pPr>
      <w:r w:rsidRPr="000D43D6">
        <w:t>En ansökan om ett förnyat produktgodkännande ska inkomma till Kem</w:t>
      </w:r>
      <w:r w:rsidR="00052C18" w:rsidRPr="000D43D6">
        <w:t>ikalieinspektionen</w:t>
      </w:r>
      <w:r w:rsidRPr="000D43D6">
        <w:t xml:space="preserve"> inom den tid som anges i artikel 43.2 förordning (EG) nr 1107/2009.</w:t>
      </w:r>
    </w:p>
    <w:p w14:paraId="28D62B15" w14:textId="79C2A24F" w:rsidR="004F472F" w:rsidRPr="000D43D6" w:rsidRDefault="004F472F" w:rsidP="004F472F">
      <w:pPr>
        <w:pStyle w:val="Liststycke"/>
        <w:numPr>
          <w:ilvl w:val="0"/>
          <w:numId w:val="36"/>
        </w:numPr>
      </w:pPr>
      <w:r w:rsidRPr="000D43D6">
        <w:t>Ett godkänt växtskyddsmedels sammansättning får endast ändras om Kem</w:t>
      </w:r>
      <w:r w:rsidR="00052C18" w:rsidRPr="000D43D6">
        <w:t>ikalieinspektionen</w:t>
      </w:r>
      <w:r w:rsidRPr="000D43D6">
        <w:t xml:space="preserve"> fattar beslut enligt artikel 45 i förordning (EG) nr 1107/2009 om att en sådan ändring får göras av innehavaren av produktgodkännandet.</w:t>
      </w:r>
    </w:p>
    <w:p w14:paraId="3B3F99F9" w14:textId="4D083838" w:rsidR="004F472F" w:rsidRPr="000D43D6" w:rsidRDefault="004F472F" w:rsidP="004F472F">
      <w:pPr>
        <w:pStyle w:val="Liststycke"/>
        <w:numPr>
          <w:ilvl w:val="0"/>
          <w:numId w:val="36"/>
        </w:numPr>
        <w:rPr>
          <w:strike/>
        </w:rPr>
      </w:pPr>
      <w:r w:rsidRPr="000D43D6">
        <w:t>Innehavaren av produktgodkännandet ska genast underrätta Kem</w:t>
      </w:r>
      <w:r w:rsidR="00052C18" w:rsidRPr="000D43D6">
        <w:t>ikalieinspektionen</w:t>
      </w:r>
      <w:r w:rsidRPr="000D43D6">
        <w:t xml:space="preserve"> om all ny information om växtskyddsmedlet eller det verksamma ämnet, om den tyder på att medlet inte längre uppfyller förutsättningarna för produkt</w:t>
      </w:r>
      <w:r w:rsidRPr="000D43D6">
        <w:softHyphen/>
        <w:t>godkännande. Informationskravet återfinns i artikel 56 förordning (EG) nr 1107/2009.</w:t>
      </w:r>
    </w:p>
    <w:p w14:paraId="1202BB07" w14:textId="6D0503AB" w:rsidR="004F472F" w:rsidRPr="000D43D6" w:rsidRDefault="004F472F" w:rsidP="004F472F">
      <w:pPr>
        <w:pStyle w:val="Liststycke"/>
        <w:numPr>
          <w:ilvl w:val="0"/>
          <w:numId w:val="36"/>
        </w:numPr>
      </w:pPr>
      <w:r w:rsidRPr="000D43D6">
        <w:t>Kem</w:t>
      </w:r>
      <w:r w:rsidR="00052C18" w:rsidRPr="000D43D6">
        <w:t>ikalieinspektionen</w:t>
      </w:r>
      <w:r w:rsidRPr="000D43D6">
        <w:t xml:space="preserve"> kan enligt artikel 44 i förordning (EG) nr 1107/2009 återkalla eller ändra ett produktgodkännande innan det löper ut om </w:t>
      </w:r>
    </w:p>
    <w:p w14:paraId="0DCDBFA8" w14:textId="77777777" w:rsidR="004F472F" w:rsidRPr="000D43D6" w:rsidRDefault="004F472F" w:rsidP="004F472F">
      <w:pPr>
        <w:pStyle w:val="Liststycke"/>
        <w:numPr>
          <w:ilvl w:val="1"/>
          <w:numId w:val="36"/>
        </w:numPr>
      </w:pPr>
      <w:r w:rsidRPr="000D43D6">
        <w:t>krav för produktgodkännandet inte längre är uppfyllda,</w:t>
      </w:r>
    </w:p>
    <w:p w14:paraId="293E47C8" w14:textId="77777777" w:rsidR="004F472F" w:rsidRPr="000D43D6" w:rsidRDefault="004F472F" w:rsidP="004F472F">
      <w:pPr>
        <w:pStyle w:val="Liststycke"/>
        <w:numPr>
          <w:ilvl w:val="1"/>
          <w:numId w:val="36"/>
        </w:numPr>
      </w:pPr>
      <w:r w:rsidRPr="000D43D6">
        <w:t xml:space="preserve">om felaktig eller vilseledande information har lämnats om omständigheter som legat tillgrund för produktgodkännandet, </w:t>
      </w:r>
    </w:p>
    <w:p w14:paraId="55547C87" w14:textId="77777777" w:rsidR="004F472F" w:rsidRPr="000D43D6" w:rsidRDefault="004F472F" w:rsidP="004F472F">
      <w:pPr>
        <w:pStyle w:val="Liststycke"/>
        <w:numPr>
          <w:ilvl w:val="1"/>
          <w:numId w:val="36"/>
        </w:numPr>
      </w:pPr>
      <w:r w:rsidRPr="000D43D6">
        <w:t>ett villkor i produktgodkännandet inte uppfyllts,</w:t>
      </w:r>
    </w:p>
    <w:p w14:paraId="253A1BB7" w14:textId="77777777" w:rsidR="004F472F" w:rsidRPr="000D43D6" w:rsidRDefault="004F472F" w:rsidP="004F472F">
      <w:pPr>
        <w:pStyle w:val="Liststycke"/>
        <w:numPr>
          <w:ilvl w:val="1"/>
          <w:numId w:val="36"/>
        </w:numPr>
      </w:pPr>
      <w:r w:rsidRPr="000D43D6">
        <w:t>innehavaren av produktgodkännandet inte uppfyller skyldigheterna enligt förordningen</w:t>
      </w:r>
    </w:p>
    <w:p w14:paraId="4145F8B2" w14:textId="77777777" w:rsidR="004F472F" w:rsidRPr="000D43D6" w:rsidRDefault="004F472F" w:rsidP="004F472F">
      <w:pPr>
        <w:pStyle w:val="Liststycke"/>
        <w:numPr>
          <w:ilvl w:val="0"/>
          <w:numId w:val="36"/>
        </w:numPr>
      </w:pPr>
      <w:r w:rsidRPr="000D43D6">
        <w:t xml:space="preserve">Innehavaren är ensamt ansvarig för att medlet klassificeras på ett korrekt sätt. Innehavarens klassificering av växtskyddsmedlet ingår i produktgodkännandet.  </w:t>
      </w:r>
    </w:p>
    <w:p w14:paraId="3C5E55B0" w14:textId="77777777" w:rsidR="006645C0" w:rsidRPr="000D43D6" w:rsidRDefault="006645C0" w:rsidP="006645C0">
      <w:pPr>
        <w:rPr>
          <w:highlight w:val="cyan"/>
        </w:rPr>
      </w:pPr>
    </w:p>
    <w:bookmarkEnd w:id="3"/>
    <w:p w14:paraId="0A0A13A9" w14:textId="77777777" w:rsidR="004C7299" w:rsidRPr="000D43D6" w:rsidRDefault="004C7299" w:rsidP="007A2CA3">
      <w:pPr>
        <w:pStyle w:val="Rubrik1"/>
      </w:pPr>
      <w:r w:rsidRPr="000D43D6">
        <w:t>Hur man överklagar</w:t>
      </w:r>
    </w:p>
    <w:p w14:paraId="3FA10240" w14:textId="1271D73F" w:rsidR="004C7299" w:rsidRPr="000D43D6" w:rsidRDefault="00DC21DE" w:rsidP="004C7299">
      <w:r w:rsidRPr="000D43D6">
        <w:t xml:space="preserve">Detta beslut får </w:t>
      </w:r>
      <w:r w:rsidR="00052C18" w:rsidRPr="000D43D6">
        <w:t>överklagas hos m</w:t>
      </w:r>
      <w:r w:rsidR="00E00786" w:rsidRPr="000D43D6">
        <w:t>ark- och m</w:t>
      </w:r>
      <w:r w:rsidRPr="000D43D6">
        <w:t>iljödomstolen vid Nacka tingsrätt. Ett skrif</w:t>
      </w:r>
      <w:r w:rsidR="00052C18" w:rsidRPr="000D43D6">
        <w:t>tligt överklagande ställt till m</w:t>
      </w:r>
      <w:r w:rsidR="00E00786" w:rsidRPr="000D43D6">
        <w:t>ark- och m</w:t>
      </w:r>
      <w:r w:rsidRPr="000D43D6">
        <w:t>iljödomstolen s</w:t>
      </w:r>
      <w:r w:rsidR="00052C18" w:rsidRPr="000D43D6">
        <w:t>ka i så fall ha kommit till Kemikalieinspektionen</w:t>
      </w:r>
      <w:r w:rsidRPr="000D43D6">
        <w:t xml:space="preserve"> inom tre veckor från den dag då klaganden fick del av beslutet.</w:t>
      </w:r>
    </w:p>
    <w:p w14:paraId="19FE763A" w14:textId="77777777" w:rsidR="00323EDB" w:rsidRPr="000D43D6" w:rsidRDefault="00323EDB" w:rsidP="004C7299">
      <w:r w:rsidRPr="000D43D6">
        <w:t>På Kemikalieinspektionens vägnar</w:t>
      </w:r>
    </w:p>
    <w:p w14:paraId="520A501B" w14:textId="77777777" w:rsidR="00323EDB" w:rsidRPr="000D43D6" w:rsidRDefault="00323EDB" w:rsidP="004C7299"/>
    <w:p w14:paraId="70B00F1F" w14:textId="77777777" w:rsidR="00323EDB" w:rsidRPr="000D43D6" w:rsidRDefault="00323EDB" w:rsidP="004C7299"/>
    <w:p w14:paraId="2D410702" w14:textId="74757C8F" w:rsidR="00FF0C2A" w:rsidRPr="000D43D6" w:rsidRDefault="00BD2B76" w:rsidP="00D10D55">
      <w:r w:rsidRPr="000D43D6">
        <w:t xml:space="preserve">Lena Hansson </w:t>
      </w:r>
      <w:r w:rsidR="00B62F21" w:rsidRPr="000D43D6">
        <w:t xml:space="preserve"> </w:t>
      </w:r>
      <w:r w:rsidR="00B62F21" w:rsidRPr="000D43D6">
        <w:br/>
        <w:t>Beslutande</w:t>
      </w:r>
    </w:p>
    <w:p w14:paraId="32B69D30" w14:textId="77777777" w:rsidR="00AB1189" w:rsidRPr="000D43D6" w:rsidRDefault="00AB1189" w:rsidP="00D10D55"/>
    <w:p w14:paraId="22B8FC87" w14:textId="02712CF1" w:rsidR="00FF0C2A" w:rsidRPr="000D43D6" w:rsidRDefault="00323EDB" w:rsidP="00D10D55">
      <w:pPr>
        <w:tabs>
          <w:tab w:val="left" w:pos="3969"/>
        </w:tabs>
      </w:pPr>
      <w:r w:rsidRPr="000D43D6">
        <w:tab/>
      </w:r>
      <w:sdt>
        <w:sdtPr>
          <w:alias w:val="ADNamn"/>
          <w:tag w:val="ADNamn"/>
          <w:id w:val="-1335681676"/>
          <w:placeholder>
            <w:docPart w:val="319AED78A2F14D40A3C31B5DD365C80C"/>
          </w:placeholder>
          <w:text/>
        </w:sdtPr>
        <w:sdtEndPr/>
        <w:sdtContent>
          <w:r w:rsidR="000D43D6">
            <w:t>Cecilia Österwall</w:t>
          </w:r>
        </w:sdtContent>
      </w:sdt>
      <w:r w:rsidR="00B62F21" w:rsidRPr="000D43D6">
        <w:br/>
      </w:r>
      <w:r w:rsidR="00B62F21" w:rsidRPr="000D43D6">
        <w:tab/>
        <w:t>Föredragande</w:t>
      </w:r>
    </w:p>
    <w:p w14:paraId="2DBC8276" w14:textId="77777777" w:rsidR="00FF0C2A" w:rsidRPr="000D43D6" w:rsidRDefault="00FF0C2A" w:rsidP="00D10D55"/>
    <w:p w14:paraId="02A830A5" w14:textId="77777777" w:rsidR="00D10D55" w:rsidRPr="000D43D6" w:rsidRDefault="00D10D55" w:rsidP="00D10D55">
      <w:pPr>
        <w:rPr>
          <w:b/>
        </w:rPr>
      </w:pPr>
      <w:r w:rsidRPr="000D43D6">
        <w:rPr>
          <w:b/>
        </w:rPr>
        <w:t>Bilagor:</w:t>
      </w:r>
    </w:p>
    <w:p w14:paraId="095ECA04" w14:textId="77777777" w:rsidR="00D10D55" w:rsidRPr="000D43D6" w:rsidRDefault="00D10D55" w:rsidP="00D10D55">
      <w:pPr>
        <w:pStyle w:val="Liststycke"/>
        <w:numPr>
          <w:ilvl w:val="0"/>
          <w:numId w:val="38"/>
        </w:numPr>
      </w:pPr>
      <w:r w:rsidRPr="000D43D6">
        <w:t xml:space="preserve">Bilaga 1 – </w:t>
      </w:r>
      <w:r w:rsidR="00D21129" w:rsidRPr="000D43D6">
        <w:t>Villkor för produktgodkännandet</w:t>
      </w:r>
    </w:p>
    <w:p w14:paraId="1478A50B" w14:textId="77777777" w:rsidR="00D10D55" w:rsidRPr="000D43D6" w:rsidRDefault="00D10D55" w:rsidP="00D10D55">
      <w:pPr>
        <w:pStyle w:val="Liststycke"/>
        <w:numPr>
          <w:ilvl w:val="0"/>
          <w:numId w:val="38"/>
        </w:numPr>
      </w:pPr>
      <w:r w:rsidRPr="000D43D6">
        <w:t xml:space="preserve">Bilaga 2 – </w:t>
      </w:r>
      <w:r w:rsidR="00DC45FB" w:rsidRPr="000D43D6">
        <w:t>Sökandens</w:t>
      </w:r>
      <w:r w:rsidRPr="000D43D6">
        <w:t xml:space="preserve"> klassificering</w:t>
      </w:r>
      <w:r w:rsidR="00DC45FB" w:rsidRPr="000D43D6">
        <w:t xml:space="preserve"> av produkten</w:t>
      </w:r>
    </w:p>
    <w:p w14:paraId="73605A32" w14:textId="77777777" w:rsidR="00E74900" w:rsidRPr="000D43D6" w:rsidRDefault="00D10D55" w:rsidP="00D10D55">
      <w:pPr>
        <w:pStyle w:val="Liststycke"/>
        <w:numPr>
          <w:ilvl w:val="0"/>
          <w:numId w:val="38"/>
        </w:numPr>
      </w:pPr>
      <w:r w:rsidRPr="000D43D6">
        <w:t xml:space="preserve">Bilaga 3 – </w:t>
      </w:r>
      <w:r w:rsidR="00D21129" w:rsidRPr="000D43D6">
        <w:t xml:space="preserve">Specificerade </w:t>
      </w:r>
      <w:r w:rsidRPr="000D43D6">
        <w:t>användning</w:t>
      </w:r>
      <w:r w:rsidR="00D21129" w:rsidRPr="000D43D6">
        <w:t>svillkor</w:t>
      </w:r>
    </w:p>
    <w:p w14:paraId="52711E7F" w14:textId="77777777" w:rsidR="00E74900" w:rsidRPr="000D43D6" w:rsidRDefault="00E74900" w:rsidP="00E74900"/>
    <w:sectPr w:rsidR="00E74900" w:rsidRPr="000D43D6" w:rsidSect="00E81F2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381" w:right="1985" w:bottom="1418" w:left="1985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C50FF" w14:textId="77777777" w:rsidR="00466486" w:rsidRDefault="00466486" w:rsidP="000E5CCC">
      <w:pPr>
        <w:spacing w:after="0" w:line="240" w:lineRule="auto"/>
      </w:pPr>
      <w:r>
        <w:separator/>
      </w:r>
    </w:p>
  </w:endnote>
  <w:endnote w:type="continuationSeparator" w:id="0">
    <w:p w14:paraId="57C44C19" w14:textId="77777777" w:rsidR="00466486" w:rsidRDefault="00466486" w:rsidP="000E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4CF06" w14:textId="77777777" w:rsidR="00867835" w:rsidRPr="00BF60CC" w:rsidRDefault="00867835" w:rsidP="00BF60CC">
    <w:pPr>
      <w:pStyle w:val="Sidfot"/>
      <w:jc w:val="center"/>
      <w:rPr>
        <w:rFonts w:ascii="Garamond" w:hAnsi="Garamond"/>
        <w:sz w:val="22"/>
      </w:rPr>
    </w:pPr>
    <w:r w:rsidRPr="00BF60CC">
      <w:rPr>
        <w:rFonts w:ascii="Garamond" w:hAnsi="Garamond"/>
        <w:sz w:val="22"/>
      </w:rPr>
      <w:fldChar w:fldCharType="begin"/>
    </w:r>
    <w:r w:rsidRPr="00BF60CC">
      <w:rPr>
        <w:rFonts w:ascii="Garamond" w:hAnsi="Garamond"/>
        <w:sz w:val="22"/>
      </w:rPr>
      <w:instrText xml:space="preserve"> PAGE  \* Arabic  \* MERGEFORMAT </w:instrText>
    </w:r>
    <w:r w:rsidRPr="00BF60CC">
      <w:rPr>
        <w:rFonts w:ascii="Garamond" w:hAnsi="Garamond"/>
        <w:sz w:val="22"/>
      </w:rPr>
      <w:fldChar w:fldCharType="separate"/>
    </w:r>
    <w:r w:rsidR="005514AA">
      <w:rPr>
        <w:rFonts w:ascii="Garamond" w:hAnsi="Garamond"/>
        <w:noProof/>
        <w:sz w:val="22"/>
      </w:rPr>
      <w:t>2</w:t>
    </w:r>
    <w:r w:rsidRPr="00BF60CC">
      <w:rPr>
        <w:rFonts w:ascii="Garamond" w:hAnsi="Garamond"/>
        <w:sz w:val="22"/>
      </w:rPr>
      <w:fldChar w:fldCharType="end"/>
    </w:r>
    <w:r w:rsidRPr="00BF60CC">
      <w:rPr>
        <w:rFonts w:ascii="Garamond" w:hAnsi="Garamond"/>
        <w:sz w:val="22"/>
      </w:rPr>
      <w:t xml:space="preserve"> (</w:t>
    </w:r>
    <w:fldSimple w:instr=" NUMPAGES  \* Arabic  \* MERGEFORMAT ">
      <w:r w:rsidR="005514AA" w:rsidRPr="005514AA">
        <w:rPr>
          <w:rFonts w:ascii="Garamond" w:hAnsi="Garamond"/>
          <w:noProof/>
          <w:sz w:val="22"/>
        </w:rPr>
        <w:t>6</w:t>
      </w:r>
    </w:fldSimple>
    <w:r w:rsidRPr="00BF60CC">
      <w:rPr>
        <w:rFonts w:ascii="Garamond" w:hAnsi="Garamond"/>
        <w:sz w:val="22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8E961" w14:textId="7D27920F" w:rsidR="00AD3094" w:rsidRPr="00C679E1" w:rsidRDefault="00AD3094" w:rsidP="00AD3094">
    <w:pPr>
      <w:spacing w:before="480" w:after="60" w:line="240" w:lineRule="auto"/>
      <w:ind w:left="-1134"/>
      <w:rPr>
        <w:rFonts w:ascii="Verdana" w:eastAsia="Garamond" w:hAnsi="Verdana" w:cs="Times New Roman"/>
        <w:sz w:val="16"/>
        <w:szCs w:val="16"/>
      </w:rPr>
    </w:pPr>
    <w:r w:rsidRPr="00C679E1">
      <w:rPr>
        <w:rFonts w:ascii="Verdana" w:eastAsia="Garamond" w:hAnsi="Verdana" w:cs="Times New Roman"/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E40B3E2" wp14:editId="7341C8AE">
              <wp:simplePos x="0" y="0"/>
              <wp:positionH relativeFrom="page">
                <wp:posOffset>518795</wp:posOffset>
              </wp:positionH>
              <wp:positionV relativeFrom="page">
                <wp:posOffset>7374890</wp:posOffset>
              </wp:positionV>
              <wp:extent cx="207010" cy="1666875"/>
              <wp:effectExtent l="4445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" cy="166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4E3B5" w14:textId="77777777" w:rsidR="00AD3094" w:rsidRPr="00450ECE" w:rsidRDefault="00AD3094" w:rsidP="00AD3094">
                          <w:pPr>
                            <w:spacing w:after="0" w:line="180" w:lineRule="atLeast"/>
                            <w:rPr>
                              <w:rFonts w:ascii="Verdana" w:hAnsi="Verdana"/>
                              <w:sz w:val="8"/>
                              <w:szCs w:val="8"/>
                            </w:rPr>
                          </w:pPr>
                          <w:r w:rsidRPr="00450ECE">
                            <w:rPr>
                              <w:rFonts w:ascii="Verdana" w:hAnsi="Verdana"/>
                              <w:sz w:val="8"/>
                              <w:szCs w:val="8"/>
                            </w:rPr>
                            <w:t>Mall</w:t>
                          </w:r>
                          <w:r>
                            <w:rPr>
                              <w:rFonts w:ascii="Verdana" w:hAnsi="Verdana"/>
                              <w:sz w:val="8"/>
                              <w:szCs w:val="8"/>
                            </w:rPr>
                            <w:t>-id</w:t>
                          </w:r>
                          <w:r w:rsidRPr="00450ECE">
                            <w:rPr>
                              <w:rFonts w:ascii="Verdana" w:hAnsi="Verdana"/>
                              <w:sz w:val="8"/>
                              <w:szCs w:val="8"/>
                            </w:rPr>
                            <w:t xml:space="preserve">: </w:t>
                          </w:r>
                          <w:r w:rsidR="005514AA">
                            <w:fldChar w:fldCharType="begin"/>
                          </w:r>
                          <w:r w:rsidR="005514AA">
                            <w:instrText xml:space="preserve"> DOCPROPERTY  Mall-id  \* MERGEFORMAT </w:instrText>
                          </w:r>
                          <w:r w:rsidR="005514AA">
                            <w:fldChar w:fldCharType="separate"/>
                          </w:r>
                          <w:r w:rsidR="00486E7C" w:rsidRPr="00486E7C">
                            <w:rPr>
                              <w:rFonts w:ascii="Verdana" w:hAnsi="Verdana"/>
                              <w:sz w:val="8"/>
                              <w:szCs w:val="8"/>
                            </w:rPr>
                            <w:t>MAP-0037</w:t>
                          </w:r>
                          <w:r w:rsidR="005514AA">
                            <w:rPr>
                              <w:rFonts w:ascii="Verdana" w:hAnsi="Verdana"/>
                              <w:sz w:val="8"/>
                              <w:szCs w:val="8"/>
                            </w:rPr>
                            <w:fldChar w:fldCharType="end"/>
                          </w:r>
                          <w:r w:rsidRPr="00450ECE">
                            <w:rPr>
                              <w:rFonts w:ascii="Verdana" w:hAnsi="Verdana"/>
                              <w:sz w:val="8"/>
                              <w:szCs w:val="8"/>
                            </w:rPr>
                            <w:t xml:space="preserve">, </w:t>
                          </w:r>
                          <w:r w:rsidR="005514AA">
                            <w:fldChar w:fldCharType="begin"/>
                          </w:r>
                          <w:r w:rsidR="005514AA">
                            <w:instrText xml:space="preserve"> DOCPROPERTY  Malldatum  \* MERGEFORMAT </w:instrText>
                          </w:r>
                          <w:r w:rsidR="005514AA">
                            <w:fldChar w:fldCharType="separate"/>
                          </w:r>
                          <w:r w:rsidR="00486E7C" w:rsidRPr="00486E7C">
                            <w:rPr>
                              <w:rFonts w:ascii="Verdana" w:hAnsi="Verdana"/>
                              <w:sz w:val="8"/>
                              <w:szCs w:val="8"/>
                            </w:rPr>
                            <w:t>2015-01-27</w:t>
                          </w:r>
                          <w:r w:rsidR="005514AA">
                            <w:rPr>
                              <w:rFonts w:ascii="Verdana" w:hAnsi="Verdana"/>
                              <w:sz w:val="8"/>
                              <w:szCs w:val="8"/>
                            </w:rPr>
                            <w:fldChar w:fldCharType="end"/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0B3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.85pt;margin-top:580.7pt;width:16.3pt;height:1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" stroked="f">
              <v:textbox style="layout-flow:vertical;mso-layout-flow-alt:bottom-to-top" inset="0,0,0,0">
                <w:txbxContent>
                  <w:p w14:paraId="5374E3B5" w14:textId="77777777" w:rsidR="00AD3094" w:rsidRPr="00450ECE" w:rsidRDefault="00AD3094" w:rsidP="00AD3094">
                    <w:pPr>
                      <w:spacing w:after="0" w:line="180" w:lineRule="atLeast"/>
                      <w:rPr>
                        <w:rFonts w:ascii="Verdana" w:hAnsi="Verdana"/>
                        <w:sz w:val="8"/>
                        <w:szCs w:val="8"/>
                      </w:rPr>
                    </w:pPr>
                    <w:r w:rsidRPr="00450ECE">
                      <w:rPr>
                        <w:rFonts w:ascii="Verdana" w:hAnsi="Verdana"/>
                        <w:sz w:val="8"/>
                        <w:szCs w:val="8"/>
                      </w:rPr>
                      <w:t>Mall</w:t>
                    </w:r>
                    <w:r>
                      <w:rPr>
                        <w:rFonts w:ascii="Verdana" w:hAnsi="Verdana"/>
                        <w:sz w:val="8"/>
                        <w:szCs w:val="8"/>
                      </w:rPr>
                      <w:t>-id</w:t>
                    </w:r>
                    <w:r w:rsidRPr="00450ECE">
                      <w:rPr>
                        <w:rFonts w:ascii="Verdana" w:hAnsi="Verdana"/>
                        <w:sz w:val="8"/>
                        <w:szCs w:val="8"/>
                      </w:rPr>
                      <w:t xml:space="preserve">: </w:t>
                    </w:r>
                    <w:fldSimple w:instr=" DOCPROPERTY  Mall-id  \* MERGEFORMAT ">
                      <w:r w:rsidR="00486E7C" w:rsidRPr="00486E7C">
                        <w:rPr>
                          <w:rFonts w:ascii="Verdana" w:hAnsi="Verdana"/>
                          <w:sz w:val="8"/>
                          <w:szCs w:val="8"/>
                        </w:rPr>
                        <w:t>MAP-0037</w:t>
                      </w:r>
                    </w:fldSimple>
                    <w:r w:rsidRPr="00450ECE">
                      <w:rPr>
                        <w:rFonts w:ascii="Verdana" w:hAnsi="Verdana"/>
                        <w:sz w:val="8"/>
                        <w:szCs w:val="8"/>
                      </w:rPr>
                      <w:t xml:space="preserve">, </w:t>
                    </w:r>
                    <w:fldSimple w:instr=" DOCPROPERTY  Malldatum  \* MERGEFORMAT ">
                      <w:r w:rsidR="00486E7C" w:rsidRPr="00486E7C">
                        <w:rPr>
                          <w:rFonts w:ascii="Verdana" w:hAnsi="Verdana"/>
                          <w:sz w:val="8"/>
                          <w:szCs w:val="8"/>
                        </w:rPr>
                        <w:t>2015-01-27</w:t>
                      </w:r>
                    </w:fldSimple>
                    <w:r>
                      <w:t xml:space="preserve">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sdt>
      <w:sdtPr>
        <w:rPr>
          <w:rFonts w:ascii="Verdana" w:eastAsia="Garamond" w:hAnsi="Verdana" w:cs="Times New Roman"/>
          <w:sz w:val="16"/>
          <w:szCs w:val="16"/>
        </w:rPr>
        <w:alias w:val="OOrgName"/>
        <w:id w:val="734435607"/>
        <w:text/>
      </w:sdtPr>
      <w:sdtEndPr/>
      <w:sdtContent>
        <w:r w:rsidR="000D43D6">
          <w:rPr>
            <w:rFonts w:ascii="Verdana" w:eastAsia="Garamond" w:hAnsi="Verdana" w:cs="Times New Roman"/>
            <w:sz w:val="16"/>
            <w:szCs w:val="16"/>
          </w:rPr>
          <w:t>Kemikalieinspektionen</w:t>
        </w:r>
      </w:sdtContent>
    </w:sdt>
  </w:p>
  <w:tbl>
    <w:tblPr>
      <w:tblStyle w:val="Tabellrutnt3"/>
      <w:tblW w:w="10376" w:type="dxa"/>
      <w:tblInd w:w="-1134" w:type="dxa"/>
      <w:tblBorders>
        <w:top w:val="single" w:sz="8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985"/>
      <w:gridCol w:w="1701"/>
      <w:gridCol w:w="2126"/>
      <w:gridCol w:w="1276"/>
      <w:gridCol w:w="1445"/>
    </w:tblGrid>
    <w:tr w:rsidR="00AD3094" w:rsidRPr="00C679E1" w14:paraId="010FCC79" w14:textId="77777777" w:rsidTr="00C54D68">
      <w:tc>
        <w:tcPr>
          <w:tcW w:w="1843" w:type="dxa"/>
          <w:tcMar>
            <w:left w:w="0" w:type="dxa"/>
          </w:tcMar>
        </w:tcPr>
        <w:sdt>
          <w:sdtPr>
            <w:rPr>
              <w:rFonts w:ascii="Verdana" w:eastAsia="Garamond" w:hAnsi="Verdana" w:cs="Times New Roman"/>
              <w:i/>
              <w:sz w:val="14"/>
            </w:rPr>
            <w:alias w:val="LOPostAddr"/>
            <w:id w:val="1847282522"/>
            <w:text/>
          </w:sdtPr>
          <w:sdtEndPr/>
          <w:sdtContent>
            <w:p w14:paraId="1A2DFD71" w14:textId="63E15B06" w:rsidR="00AD3094" w:rsidRPr="00C679E1" w:rsidRDefault="000D43D6" w:rsidP="00AD3094">
              <w:pPr>
                <w:spacing w:before="60"/>
                <w:rPr>
                  <w:rFonts w:ascii="Verdana" w:eastAsia="Garamond" w:hAnsi="Verdana" w:cs="Times New Roman"/>
                  <w:i/>
                  <w:sz w:val="14"/>
                </w:rPr>
              </w:pPr>
              <w:r>
                <w:rPr>
                  <w:rFonts w:ascii="Verdana" w:eastAsia="Garamond" w:hAnsi="Verdana" w:cs="Times New Roman"/>
                  <w:i/>
                  <w:sz w:val="14"/>
                </w:rPr>
                <w:t>Postadress</w:t>
              </w:r>
            </w:p>
          </w:sdtContent>
        </w:sdt>
      </w:tc>
      <w:tc>
        <w:tcPr>
          <w:tcW w:w="1985" w:type="dxa"/>
        </w:tcPr>
        <w:sdt>
          <w:sdtPr>
            <w:rPr>
              <w:rFonts w:ascii="Verdana" w:eastAsia="Garamond" w:hAnsi="Verdana" w:cs="Times New Roman"/>
              <w:i/>
              <w:sz w:val="14"/>
            </w:rPr>
            <w:alias w:val="LOVisitAddr"/>
            <w:id w:val="38872303"/>
            <w:text/>
          </w:sdtPr>
          <w:sdtEndPr/>
          <w:sdtContent>
            <w:p w14:paraId="71608B4D" w14:textId="3D573820" w:rsidR="00AD3094" w:rsidRPr="00C679E1" w:rsidRDefault="000D43D6" w:rsidP="00AD3094">
              <w:pPr>
                <w:spacing w:before="60"/>
                <w:rPr>
                  <w:rFonts w:ascii="Verdana" w:eastAsia="Garamond" w:hAnsi="Verdana" w:cs="Times New Roman"/>
                  <w:i/>
                  <w:sz w:val="14"/>
                </w:rPr>
              </w:pPr>
              <w:r>
                <w:rPr>
                  <w:rFonts w:ascii="Verdana" w:eastAsia="Garamond" w:hAnsi="Verdana" w:cs="Times New Roman"/>
                  <w:i/>
                  <w:sz w:val="14"/>
                </w:rPr>
                <w:t>Besök &amp; leverans</w:t>
              </w:r>
            </w:p>
          </w:sdtContent>
        </w:sdt>
      </w:tc>
      <w:tc>
        <w:tcPr>
          <w:tcW w:w="1701" w:type="dxa"/>
        </w:tcPr>
        <w:sdt>
          <w:sdtPr>
            <w:rPr>
              <w:rFonts w:ascii="Verdana" w:eastAsia="Garamond" w:hAnsi="Verdana" w:cs="Times New Roman"/>
              <w:i/>
              <w:sz w:val="14"/>
            </w:rPr>
            <w:alias w:val="LInvoicingAddr"/>
            <w:id w:val="907652794"/>
            <w:text/>
          </w:sdtPr>
          <w:sdtEndPr/>
          <w:sdtContent>
            <w:p w14:paraId="1FCCEC1B" w14:textId="2BF9357D" w:rsidR="00AD3094" w:rsidRPr="00C679E1" w:rsidRDefault="000D43D6" w:rsidP="00AD3094">
              <w:pPr>
                <w:spacing w:before="60"/>
                <w:rPr>
                  <w:rFonts w:ascii="Verdana" w:eastAsia="Garamond" w:hAnsi="Verdana" w:cs="Times New Roman"/>
                  <w:i/>
                  <w:sz w:val="14"/>
                </w:rPr>
              </w:pPr>
              <w:r>
                <w:rPr>
                  <w:rFonts w:ascii="Verdana" w:eastAsia="Garamond" w:hAnsi="Verdana" w:cs="Times New Roman"/>
                  <w:i/>
                  <w:sz w:val="14"/>
                </w:rPr>
                <w:t>Faktureringsadress</w:t>
              </w:r>
            </w:p>
          </w:sdtContent>
        </w:sdt>
      </w:tc>
      <w:tc>
        <w:tcPr>
          <w:tcW w:w="2126" w:type="dxa"/>
        </w:tcPr>
        <w:sdt>
          <w:sdtPr>
            <w:rPr>
              <w:rFonts w:ascii="Verdana" w:eastAsia="Garamond" w:hAnsi="Verdana" w:cs="Times New Roman"/>
              <w:i/>
              <w:sz w:val="14"/>
            </w:rPr>
            <w:alias w:val="LPhoneFax"/>
            <w:id w:val="1947192078"/>
            <w:text/>
          </w:sdtPr>
          <w:sdtEndPr/>
          <w:sdtContent>
            <w:p w14:paraId="138A8747" w14:textId="30C18638" w:rsidR="00AD3094" w:rsidRPr="00C679E1" w:rsidRDefault="000D43D6" w:rsidP="00AD3094">
              <w:pPr>
                <w:spacing w:before="60"/>
                <w:rPr>
                  <w:rFonts w:ascii="Verdana" w:eastAsia="Garamond" w:hAnsi="Verdana" w:cs="Times New Roman"/>
                  <w:i/>
                  <w:sz w:val="14"/>
                </w:rPr>
              </w:pPr>
              <w:r>
                <w:rPr>
                  <w:rFonts w:ascii="Verdana" w:eastAsia="Garamond" w:hAnsi="Verdana" w:cs="Times New Roman"/>
                  <w:i/>
                  <w:sz w:val="14"/>
                </w:rPr>
                <w:t>Telefon &amp; fax</w:t>
              </w:r>
            </w:p>
          </w:sdtContent>
        </w:sdt>
      </w:tc>
      <w:tc>
        <w:tcPr>
          <w:tcW w:w="1276" w:type="dxa"/>
        </w:tcPr>
        <w:p w14:paraId="44745C80" w14:textId="77777777" w:rsidR="00AD3094" w:rsidRPr="00C679E1" w:rsidRDefault="00AD3094" w:rsidP="00AD3094">
          <w:pPr>
            <w:spacing w:before="60"/>
            <w:rPr>
              <w:rFonts w:ascii="Verdana" w:eastAsia="Garamond" w:hAnsi="Verdana" w:cs="Times New Roman"/>
              <w:i/>
              <w:sz w:val="14"/>
            </w:rPr>
          </w:pPr>
          <w:r w:rsidRPr="00C679E1">
            <w:rPr>
              <w:rFonts w:ascii="Verdana" w:eastAsia="Garamond" w:hAnsi="Verdana" w:cs="Times New Roman"/>
              <w:i/>
              <w:sz w:val="14"/>
            </w:rPr>
            <w:t>Internet</w:t>
          </w:r>
        </w:p>
      </w:tc>
      <w:tc>
        <w:tcPr>
          <w:tcW w:w="1445" w:type="dxa"/>
        </w:tcPr>
        <w:sdt>
          <w:sdtPr>
            <w:rPr>
              <w:rFonts w:ascii="Verdana" w:eastAsia="Garamond" w:hAnsi="Verdana" w:cs="Times New Roman"/>
              <w:i/>
              <w:sz w:val="14"/>
            </w:rPr>
            <w:alias w:val="LORegNo"/>
            <w:id w:val="1240759198"/>
            <w:text/>
          </w:sdtPr>
          <w:sdtEndPr/>
          <w:sdtContent>
            <w:p w14:paraId="3F0D6CB2" w14:textId="19F7121F" w:rsidR="00AD3094" w:rsidRPr="00C679E1" w:rsidRDefault="000D43D6" w:rsidP="00AD3094">
              <w:pPr>
                <w:spacing w:before="60"/>
                <w:rPr>
                  <w:rFonts w:ascii="Verdana" w:eastAsia="Garamond" w:hAnsi="Verdana" w:cs="Times New Roman"/>
                  <w:i/>
                  <w:sz w:val="14"/>
                </w:rPr>
              </w:pPr>
              <w:proofErr w:type="spellStart"/>
              <w:r>
                <w:rPr>
                  <w:rFonts w:ascii="Verdana" w:eastAsia="Garamond" w:hAnsi="Verdana" w:cs="Times New Roman"/>
                  <w:i/>
                  <w:sz w:val="14"/>
                </w:rPr>
                <w:t>Org</w:t>
              </w:r>
              <w:proofErr w:type="spellEnd"/>
              <w:r>
                <w:rPr>
                  <w:rFonts w:ascii="Verdana" w:eastAsia="Garamond" w:hAnsi="Verdana" w:cs="Times New Roman"/>
                  <w:i/>
                  <w:sz w:val="14"/>
                </w:rPr>
                <w:t xml:space="preserve"> nr</w:t>
              </w:r>
            </w:p>
          </w:sdtContent>
        </w:sdt>
      </w:tc>
    </w:tr>
    <w:tr w:rsidR="00AD3094" w:rsidRPr="00C679E1" w14:paraId="3DD05540" w14:textId="77777777" w:rsidTr="00C54D68">
      <w:tc>
        <w:tcPr>
          <w:tcW w:w="1843" w:type="dxa"/>
          <w:tcMar>
            <w:left w:w="0" w:type="dxa"/>
          </w:tcMar>
        </w:tcPr>
        <w:sdt>
          <w:sdtPr>
            <w:rPr>
              <w:rFonts w:ascii="Verdana" w:eastAsia="Garamond" w:hAnsi="Verdana" w:cs="Times New Roman"/>
              <w:sz w:val="14"/>
            </w:rPr>
            <w:alias w:val="OPostAddr"/>
            <w:id w:val="161663839"/>
            <w:text/>
          </w:sdtPr>
          <w:sdtEndPr/>
          <w:sdtContent>
            <w:p w14:paraId="5623EF55" w14:textId="3EEA551C" w:rsidR="00AD3094" w:rsidRPr="00C679E1" w:rsidRDefault="000D43D6" w:rsidP="00AD3094">
              <w:pPr>
                <w:rPr>
                  <w:rFonts w:ascii="Verdana" w:eastAsia="Garamond" w:hAnsi="Verdana" w:cs="Times New Roman"/>
                  <w:sz w:val="14"/>
                </w:rPr>
              </w:pPr>
              <w:r>
                <w:rPr>
                  <w:rFonts w:ascii="Verdana" w:eastAsia="Garamond" w:hAnsi="Verdana" w:cs="Times New Roman"/>
                  <w:sz w:val="14"/>
                </w:rPr>
                <w:t>Box 2</w:t>
              </w:r>
            </w:p>
          </w:sdtContent>
        </w:sdt>
        <w:p w14:paraId="3BA1849E" w14:textId="5691E5B0" w:rsidR="00AD3094" w:rsidRPr="00C679E1" w:rsidRDefault="005514AA" w:rsidP="00AD3094">
          <w:pPr>
            <w:rPr>
              <w:rFonts w:ascii="Verdana" w:eastAsia="Garamond" w:hAnsi="Verdana" w:cs="Times New Roman"/>
              <w:sz w:val="14"/>
            </w:rPr>
          </w:pPr>
          <w:sdt>
            <w:sdtPr>
              <w:rPr>
                <w:rFonts w:ascii="Verdana" w:eastAsia="Garamond" w:hAnsi="Verdana" w:cs="Times New Roman"/>
                <w:sz w:val="14"/>
              </w:rPr>
              <w:alias w:val="OZipCity"/>
              <w:id w:val="1285928885"/>
              <w:text/>
            </w:sdtPr>
            <w:sdtEndPr/>
            <w:sdtContent>
              <w:r w:rsidR="000D43D6">
                <w:rPr>
                  <w:rFonts w:ascii="Verdana" w:eastAsia="Garamond" w:hAnsi="Verdana" w:cs="Times New Roman"/>
                  <w:sz w:val="14"/>
                </w:rPr>
                <w:t>172 13 Sundbyberg</w:t>
              </w:r>
            </w:sdtContent>
          </w:sdt>
          <w:r w:rsidR="00AD3094" w:rsidRPr="00C679E1">
            <w:rPr>
              <w:rFonts w:ascii="Verdana" w:eastAsia="Garamond" w:hAnsi="Verdana" w:cs="Times New Roman"/>
              <w:sz w:val="14"/>
            </w:rPr>
            <w:t xml:space="preserve"> </w:t>
          </w:r>
          <w:sdt>
            <w:sdtPr>
              <w:rPr>
                <w:rFonts w:ascii="Verdana" w:eastAsia="Garamond" w:hAnsi="Verdana" w:cs="Times New Roman"/>
                <w:sz w:val="14"/>
              </w:rPr>
              <w:alias w:val="OCountry"/>
              <w:tag w:val="OCountry"/>
              <w:id w:val="-1788656263"/>
              <w:text/>
            </w:sdtPr>
            <w:sdtEndPr/>
            <w:sdtContent>
              <w:r w:rsidR="000D43D6">
                <w:rPr>
                  <w:rFonts w:ascii="Verdana" w:eastAsia="Garamond" w:hAnsi="Verdana" w:cs="Times New Roman"/>
                  <w:sz w:val="14"/>
                </w:rPr>
                <w:t xml:space="preserve"> </w:t>
              </w:r>
            </w:sdtContent>
          </w:sdt>
          <w:r w:rsidR="00AD3094" w:rsidRPr="00C679E1">
            <w:rPr>
              <w:rFonts w:ascii="Verdana" w:eastAsia="Garamond" w:hAnsi="Verdana" w:cs="Times New Roman"/>
              <w:sz w:val="14"/>
            </w:rPr>
            <w:t xml:space="preserve"> </w:t>
          </w:r>
        </w:p>
      </w:tc>
      <w:tc>
        <w:tcPr>
          <w:tcW w:w="1985" w:type="dxa"/>
        </w:tcPr>
        <w:sdt>
          <w:sdtPr>
            <w:rPr>
              <w:rFonts w:ascii="Verdana" w:eastAsia="Garamond" w:hAnsi="Verdana" w:cs="Times New Roman"/>
              <w:sz w:val="14"/>
            </w:rPr>
            <w:alias w:val="OVisitAddr"/>
            <w:id w:val="596292798"/>
            <w:text/>
          </w:sdtPr>
          <w:sdtEndPr/>
          <w:sdtContent>
            <w:p w14:paraId="3E69868D" w14:textId="4B202E1D" w:rsidR="00AD3094" w:rsidRPr="00C679E1" w:rsidRDefault="000D43D6" w:rsidP="00AD3094">
              <w:pPr>
                <w:rPr>
                  <w:rFonts w:ascii="Verdana" w:eastAsia="Garamond" w:hAnsi="Verdana" w:cs="Times New Roman"/>
                  <w:sz w:val="14"/>
                </w:rPr>
              </w:pPr>
              <w:r>
                <w:rPr>
                  <w:rFonts w:ascii="Verdana" w:eastAsia="Garamond" w:hAnsi="Verdana" w:cs="Times New Roman"/>
                  <w:sz w:val="14"/>
                </w:rPr>
                <w:t>Esplanaden 3A</w:t>
              </w:r>
            </w:p>
          </w:sdtContent>
        </w:sdt>
        <w:p w14:paraId="715BB14D" w14:textId="5DA65C89" w:rsidR="00AD3094" w:rsidRPr="00C679E1" w:rsidRDefault="005514AA" w:rsidP="00AD3094">
          <w:pPr>
            <w:rPr>
              <w:rFonts w:ascii="Verdana" w:eastAsia="Garamond" w:hAnsi="Verdana" w:cs="Times New Roman"/>
              <w:sz w:val="14"/>
            </w:rPr>
          </w:pPr>
          <w:sdt>
            <w:sdtPr>
              <w:rPr>
                <w:rFonts w:ascii="Verdana" w:eastAsia="Garamond" w:hAnsi="Verdana" w:cs="Times New Roman"/>
                <w:sz w:val="14"/>
              </w:rPr>
              <w:alias w:val="OVisitCity"/>
              <w:id w:val="-398363310"/>
              <w:text/>
            </w:sdtPr>
            <w:sdtEndPr/>
            <w:sdtContent>
              <w:r w:rsidR="000D43D6">
                <w:rPr>
                  <w:rFonts w:ascii="Verdana" w:eastAsia="Garamond" w:hAnsi="Verdana" w:cs="Times New Roman"/>
                  <w:sz w:val="14"/>
                </w:rPr>
                <w:t>172 67 Sundbyberg</w:t>
              </w:r>
            </w:sdtContent>
          </w:sdt>
          <w:r w:rsidR="00AD3094" w:rsidRPr="00C679E1">
            <w:rPr>
              <w:rFonts w:ascii="Verdana" w:eastAsia="Garamond" w:hAnsi="Verdana" w:cs="Times New Roman"/>
              <w:sz w:val="14"/>
            </w:rPr>
            <w:t xml:space="preserve"> </w:t>
          </w:r>
          <w:sdt>
            <w:sdtPr>
              <w:rPr>
                <w:rFonts w:ascii="Verdana" w:eastAsia="Garamond" w:hAnsi="Verdana" w:cs="Times New Roman"/>
                <w:sz w:val="14"/>
              </w:rPr>
              <w:alias w:val="OCountry"/>
              <w:tag w:val="OCountry"/>
              <w:id w:val="2016957146"/>
              <w:text/>
            </w:sdtPr>
            <w:sdtEndPr/>
            <w:sdtContent>
              <w:r w:rsidR="000D43D6">
                <w:rPr>
                  <w:rFonts w:ascii="Verdana" w:eastAsia="Garamond" w:hAnsi="Verdana" w:cs="Times New Roman"/>
                  <w:sz w:val="14"/>
                </w:rPr>
                <w:t xml:space="preserve"> </w:t>
              </w:r>
            </w:sdtContent>
          </w:sdt>
        </w:p>
      </w:tc>
      <w:tc>
        <w:tcPr>
          <w:tcW w:w="1701" w:type="dxa"/>
        </w:tcPr>
        <w:sdt>
          <w:sdtPr>
            <w:rPr>
              <w:rFonts w:ascii="Verdana" w:eastAsia="Garamond" w:hAnsi="Verdana" w:cs="Times New Roman"/>
              <w:sz w:val="14"/>
            </w:rPr>
            <w:alias w:val="OInvoicingPostAddr"/>
            <w:id w:val="-135345196"/>
            <w:text/>
          </w:sdtPr>
          <w:sdtEndPr/>
          <w:sdtContent>
            <w:p w14:paraId="65ADCE42" w14:textId="56894E6D" w:rsidR="00AD3094" w:rsidRPr="00C679E1" w:rsidRDefault="000D43D6" w:rsidP="00AD3094">
              <w:pPr>
                <w:rPr>
                  <w:rFonts w:ascii="Verdana" w:eastAsia="Garamond" w:hAnsi="Verdana" w:cs="Times New Roman"/>
                  <w:sz w:val="14"/>
                </w:rPr>
              </w:pPr>
              <w:r>
                <w:rPr>
                  <w:rFonts w:ascii="Verdana" w:eastAsia="Garamond" w:hAnsi="Verdana" w:cs="Times New Roman"/>
                  <w:sz w:val="14"/>
                </w:rPr>
                <w:t>FE 124</w:t>
              </w:r>
            </w:p>
          </w:sdtContent>
        </w:sdt>
        <w:p w14:paraId="57CE9A68" w14:textId="4E99CE64" w:rsidR="00AD3094" w:rsidRPr="00C679E1" w:rsidRDefault="005514AA" w:rsidP="00AD3094">
          <w:pPr>
            <w:rPr>
              <w:rFonts w:ascii="Verdana" w:eastAsia="Garamond" w:hAnsi="Verdana" w:cs="Times New Roman"/>
              <w:sz w:val="14"/>
            </w:rPr>
          </w:pPr>
          <w:sdt>
            <w:sdtPr>
              <w:rPr>
                <w:rFonts w:ascii="Verdana" w:eastAsia="Garamond" w:hAnsi="Verdana" w:cs="Times New Roman"/>
                <w:sz w:val="14"/>
              </w:rPr>
              <w:alias w:val="OInvoicingZipAddr"/>
              <w:id w:val="-996883060"/>
              <w:text/>
            </w:sdtPr>
            <w:sdtEndPr/>
            <w:sdtContent>
              <w:r w:rsidR="000D43D6">
                <w:rPr>
                  <w:rFonts w:ascii="Verdana" w:eastAsia="Garamond" w:hAnsi="Verdana" w:cs="Times New Roman"/>
                  <w:sz w:val="14"/>
                </w:rPr>
                <w:t>838 80 Frösön</w:t>
              </w:r>
            </w:sdtContent>
          </w:sdt>
          <w:r w:rsidR="00AD3094" w:rsidRPr="00C679E1">
            <w:rPr>
              <w:rFonts w:ascii="Verdana" w:eastAsia="Garamond" w:hAnsi="Verdana" w:cs="Times New Roman"/>
              <w:sz w:val="14"/>
            </w:rPr>
            <w:t xml:space="preserve"> </w:t>
          </w:r>
          <w:sdt>
            <w:sdtPr>
              <w:rPr>
                <w:rFonts w:ascii="Verdana" w:eastAsia="Garamond" w:hAnsi="Verdana" w:cs="Times New Roman"/>
                <w:sz w:val="14"/>
              </w:rPr>
              <w:alias w:val="OCountry"/>
              <w:tag w:val="OCountry"/>
              <w:id w:val="-955486380"/>
              <w:text/>
            </w:sdtPr>
            <w:sdtEndPr/>
            <w:sdtContent>
              <w:r w:rsidR="000D43D6">
                <w:rPr>
                  <w:rFonts w:ascii="Verdana" w:eastAsia="Garamond" w:hAnsi="Verdana" w:cs="Times New Roman"/>
                  <w:sz w:val="14"/>
                </w:rPr>
                <w:t xml:space="preserve"> </w:t>
              </w:r>
            </w:sdtContent>
          </w:sdt>
        </w:p>
      </w:tc>
      <w:tc>
        <w:tcPr>
          <w:tcW w:w="2126" w:type="dxa"/>
        </w:tcPr>
        <w:p w14:paraId="2C067F38" w14:textId="49483476" w:rsidR="00AD3094" w:rsidRPr="00C679E1" w:rsidRDefault="005514AA" w:rsidP="00AD3094">
          <w:pPr>
            <w:rPr>
              <w:rFonts w:ascii="Verdana" w:eastAsia="Garamond" w:hAnsi="Verdana" w:cs="Times New Roman"/>
              <w:sz w:val="14"/>
            </w:rPr>
          </w:pPr>
          <w:sdt>
            <w:sdtPr>
              <w:rPr>
                <w:rFonts w:ascii="Verdana" w:eastAsia="Garamond" w:hAnsi="Verdana" w:cs="Times New Roman"/>
                <w:sz w:val="14"/>
              </w:rPr>
              <w:alias w:val="LOPhoneMain"/>
              <w:id w:val="1874344404"/>
              <w:text/>
            </w:sdtPr>
            <w:sdtEndPr/>
            <w:sdtContent>
              <w:r w:rsidR="000D43D6">
                <w:rPr>
                  <w:rFonts w:ascii="Verdana" w:eastAsia="Garamond" w:hAnsi="Verdana" w:cs="Times New Roman"/>
                  <w:sz w:val="14"/>
                </w:rPr>
                <w:t>Telefon</w:t>
              </w:r>
            </w:sdtContent>
          </w:sdt>
          <w:r w:rsidR="00AD3094" w:rsidRPr="00C679E1">
            <w:rPr>
              <w:rFonts w:ascii="Verdana" w:eastAsia="Garamond" w:hAnsi="Verdana" w:cs="Times New Roman"/>
              <w:sz w:val="14"/>
            </w:rPr>
            <w:t xml:space="preserve"> </w:t>
          </w:r>
          <w:sdt>
            <w:sdtPr>
              <w:rPr>
                <w:rFonts w:ascii="Verdana" w:eastAsia="Garamond" w:hAnsi="Verdana" w:cs="Times New Roman"/>
                <w:sz w:val="14"/>
              </w:rPr>
              <w:alias w:val="OPhone"/>
              <w:id w:val="-4287686"/>
              <w:text/>
            </w:sdtPr>
            <w:sdtEndPr/>
            <w:sdtContent>
              <w:r w:rsidR="000D43D6">
                <w:rPr>
                  <w:rFonts w:ascii="Verdana" w:eastAsia="Garamond" w:hAnsi="Verdana" w:cs="Times New Roman"/>
                  <w:sz w:val="14"/>
                </w:rPr>
                <w:t>08-519 41 100</w:t>
              </w:r>
            </w:sdtContent>
          </w:sdt>
        </w:p>
        <w:p w14:paraId="104B4F5A" w14:textId="220B4759" w:rsidR="00AD3094" w:rsidRPr="00C679E1" w:rsidRDefault="00AD3094" w:rsidP="00AD3094">
          <w:pPr>
            <w:rPr>
              <w:rFonts w:ascii="Verdana" w:eastAsia="Garamond" w:hAnsi="Verdana" w:cs="Times New Roman"/>
              <w:sz w:val="14"/>
            </w:rPr>
          </w:pPr>
          <w:r w:rsidRPr="00C679E1">
            <w:rPr>
              <w:rFonts w:ascii="Verdana" w:eastAsia="Garamond" w:hAnsi="Verdana" w:cs="Times New Roman"/>
              <w:sz w:val="14"/>
            </w:rPr>
            <w:t xml:space="preserve">Fax </w:t>
          </w:r>
          <w:sdt>
            <w:sdtPr>
              <w:rPr>
                <w:rFonts w:ascii="Verdana" w:eastAsia="Garamond" w:hAnsi="Verdana" w:cs="Times New Roman"/>
                <w:sz w:val="14"/>
              </w:rPr>
              <w:alias w:val="OFax"/>
              <w:id w:val="536009812"/>
              <w:text/>
            </w:sdtPr>
            <w:sdtEndPr/>
            <w:sdtContent>
              <w:r w:rsidR="000D43D6">
                <w:rPr>
                  <w:rFonts w:ascii="Verdana" w:eastAsia="Garamond" w:hAnsi="Verdana" w:cs="Times New Roman"/>
                  <w:sz w:val="14"/>
                </w:rPr>
                <w:t>08-735 76 98</w:t>
              </w:r>
            </w:sdtContent>
          </w:sdt>
        </w:p>
      </w:tc>
      <w:tc>
        <w:tcPr>
          <w:tcW w:w="1276" w:type="dxa"/>
        </w:tcPr>
        <w:sdt>
          <w:sdtPr>
            <w:rPr>
              <w:rFonts w:ascii="Verdana" w:eastAsia="Garamond" w:hAnsi="Verdana" w:cs="Times New Roman"/>
              <w:sz w:val="14"/>
            </w:rPr>
            <w:alias w:val="OWeb"/>
            <w:id w:val="748926341"/>
            <w:text/>
          </w:sdtPr>
          <w:sdtEndPr/>
          <w:sdtContent>
            <w:p w14:paraId="342FF887" w14:textId="02EF8CCB" w:rsidR="00AD3094" w:rsidRPr="00C679E1" w:rsidRDefault="000D43D6" w:rsidP="00AD3094">
              <w:pPr>
                <w:rPr>
                  <w:rFonts w:ascii="Verdana" w:eastAsia="Garamond" w:hAnsi="Verdana" w:cs="Times New Roman"/>
                  <w:sz w:val="14"/>
                </w:rPr>
              </w:pPr>
              <w:r>
                <w:rPr>
                  <w:rFonts w:ascii="Verdana" w:eastAsia="Garamond" w:hAnsi="Verdana" w:cs="Times New Roman"/>
                  <w:sz w:val="14"/>
                </w:rPr>
                <w:t>www.kemi.se</w:t>
              </w:r>
            </w:p>
          </w:sdtContent>
        </w:sdt>
        <w:sdt>
          <w:sdtPr>
            <w:rPr>
              <w:rFonts w:ascii="Verdana" w:eastAsia="Garamond" w:hAnsi="Verdana" w:cs="Times New Roman"/>
              <w:sz w:val="14"/>
            </w:rPr>
            <w:alias w:val="OEMail"/>
            <w:id w:val="99619951"/>
            <w:text/>
          </w:sdtPr>
          <w:sdtEndPr/>
          <w:sdtContent>
            <w:p w14:paraId="2F5E1BCD" w14:textId="7BFE748F" w:rsidR="00AD3094" w:rsidRPr="00C679E1" w:rsidRDefault="000D43D6" w:rsidP="00AD3094">
              <w:pPr>
                <w:rPr>
                  <w:rFonts w:ascii="Verdana" w:eastAsia="Garamond" w:hAnsi="Verdana" w:cs="Times New Roman"/>
                  <w:sz w:val="14"/>
                </w:rPr>
              </w:pPr>
              <w:r>
                <w:rPr>
                  <w:rFonts w:ascii="Verdana" w:eastAsia="Garamond" w:hAnsi="Verdana" w:cs="Times New Roman"/>
                  <w:sz w:val="14"/>
                </w:rPr>
                <w:t>kemi@kemi.se</w:t>
              </w:r>
            </w:p>
          </w:sdtContent>
        </w:sdt>
      </w:tc>
      <w:tc>
        <w:tcPr>
          <w:tcW w:w="1445" w:type="dxa"/>
        </w:tcPr>
        <w:sdt>
          <w:sdtPr>
            <w:rPr>
              <w:rFonts w:ascii="Verdana" w:eastAsia="Garamond" w:hAnsi="Verdana" w:cs="Times New Roman"/>
              <w:sz w:val="14"/>
            </w:rPr>
            <w:alias w:val="ORegNo"/>
            <w:id w:val="-1294293255"/>
            <w:text/>
          </w:sdtPr>
          <w:sdtEndPr/>
          <w:sdtContent>
            <w:p w14:paraId="485D4942" w14:textId="1A1D1866" w:rsidR="00AD3094" w:rsidRPr="00C679E1" w:rsidRDefault="000D43D6" w:rsidP="00AD3094">
              <w:pPr>
                <w:rPr>
                  <w:rFonts w:ascii="Verdana" w:eastAsia="Garamond" w:hAnsi="Verdana" w:cs="Times New Roman"/>
                  <w:sz w:val="14"/>
                </w:rPr>
              </w:pPr>
              <w:r>
                <w:rPr>
                  <w:rFonts w:ascii="Verdana" w:eastAsia="Garamond" w:hAnsi="Verdana" w:cs="Times New Roman"/>
                  <w:sz w:val="14"/>
                </w:rPr>
                <w:t>202100-3880</w:t>
              </w:r>
            </w:p>
          </w:sdtContent>
        </w:sdt>
      </w:tc>
    </w:tr>
  </w:tbl>
  <w:p w14:paraId="7C633DC8" w14:textId="77777777" w:rsidR="00AD3094" w:rsidRPr="00C679E1" w:rsidRDefault="00AD3094" w:rsidP="00AD3094">
    <w:pPr>
      <w:spacing w:after="0" w:line="240" w:lineRule="auto"/>
      <w:rPr>
        <w:rFonts w:ascii="Verdana" w:eastAsia="Garamond" w:hAnsi="Verdana" w:cs="Times New Roman"/>
        <w:sz w:val="2"/>
        <w:szCs w:val="2"/>
      </w:rPr>
    </w:pPr>
  </w:p>
  <w:p w14:paraId="06461114" w14:textId="77777777" w:rsidR="00AD3094" w:rsidRPr="00C679E1" w:rsidRDefault="00AD3094" w:rsidP="00AD3094">
    <w:pPr>
      <w:spacing w:after="0" w:line="240" w:lineRule="auto"/>
      <w:rPr>
        <w:rFonts w:ascii="Verdana" w:hAnsi="Verdana"/>
        <w:sz w:val="2"/>
        <w:szCs w:val="2"/>
      </w:rPr>
    </w:pPr>
  </w:p>
  <w:p w14:paraId="4909E3A3" w14:textId="77777777" w:rsidR="00AD3094" w:rsidRPr="00C679E1" w:rsidRDefault="00AD3094" w:rsidP="00AD3094">
    <w:pPr>
      <w:spacing w:after="0" w:line="240" w:lineRule="auto"/>
      <w:rPr>
        <w:rFonts w:ascii="Verdana" w:hAnsi="Verdana"/>
        <w:sz w:val="2"/>
        <w:szCs w:val="2"/>
      </w:rPr>
    </w:pPr>
  </w:p>
  <w:p w14:paraId="1B6EC6F9" w14:textId="77777777" w:rsidR="00AD3094" w:rsidRPr="00C679E1" w:rsidRDefault="00AD3094" w:rsidP="00AD3094">
    <w:pPr>
      <w:pStyle w:val="Sidfot"/>
      <w:rPr>
        <w:sz w:val="2"/>
        <w:szCs w:val="2"/>
      </w:rPr>
    </w:pPr>
  </w:p>
  <w:p w14:paraId="03D4015F" w14:textId="77777777" w:rsidR="00867835" w:rsidRPr="00AD3094" w:rsidRDefault="00867835" w:rsidP="00AD3094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CC585" w14:textId="77777777" w:rsidR="00466486" w:rsidRDefault="00466486" w:rsidP="000E5CCC">
      <w:pPr>
        <w:spacing w:after="0" w:line="240" w:lineRule="auto"/>
      </w:pPr>
      <w:r>
        <w:separator/>
      </w:r>
    </w:p>
  </w:footnote>
  <w:footnote w:type="continuationSeparator" w:id="0">
    <w:p w14:paraId="2950031F" w14:textId="77777777" w:rsidR="00466486" w:rsidRDefault="00466486" w:rsidP="000E5CCC">
      <w:pPr>
        <w:spacing w:after="0" w:line="240" w:lineRule="auto"/>
      </w:pPr>
      <w:r>
        <w:continuationSeparator/>
      </w:r>
    </w:p>
  </w:footnote>
  <w:footnote w:id="1">
    <w:p w14:paraId="7AAAA5EE" w14:textId="3745C62C" w:rsidR="00D22714" w:rsidRPr="008803C9" w:rsidRDefault="00D22714" w:rsidP="008803C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8803C9">
        <w:rPr>
          <w:rStyle w:val="Fotnotsreferens"/>
          <w:rFonts w:asciiTheme="minorHAnsi" w:hAnsiTheme="minorHAnsi"/>
          <w:sz w:val="20"/>
          <w:szCs w:val="20"/>
        </w:rPr>
        <w:footnoteRef/>
      </w:r>
      <w:r w:rsidRPr="008803C9">
        <w:rPr>
          <w:rFonts w:asciiTheme="minorHAnsi" w:hAnsiTheme="minorHAnsi"/>
          <w:sz w:val="20"/>
          <w:szCs w:val="20"/>
        </w:rPr>
        <w:t xml:space="preserve"> </w:t>
      </w:r>
      <w:r w:rsidR="008803C9" w:rsidRPr="008803C9">
        <w:rPr>
          <w:rFonts w:asciiTheme="minorHAnsi" w:hAnsiTheme="minorHAnsi"/>
          <w:sz w:val="20"/>
          <w:szCs w:val="20"/>
        </w:rPr>
        <w:t>Kommissionens genomförandeförordning</w:t>
      </w:r>
      <w:r w:rsidR="00541881" w:rsidRPr="008803C9">
        <w:rPr>
          <w:rFonts w:asciiTheme="minorHAnsi" w:hAnsiTheme="minorHAnsi"/>
          <w:bCs/>
          <w:sz w:val="20"/>
          <w:szCs w:val="20"/>
        </w:rPr>
        <w:t xml:space="preserve"> (EU) 2016/2016 av den 17 november 2016 om ändring av genomförandeförordning (EU) nr 540/2011 vad gäller förlängning av godkännandeperioderna för de verksamma ämnena acetamiprid, bensoesyra, flazasulfuron, mekoprop-P, mepanipyrim, mesosulfuron, propineb, propoxykarbazon, propyzamid, propikonazol, </w:t>
      </w:r>
      <w:r w:rsidR="00541881" w:rsidRPr="008803C9">
        <w:rPr>
          <w:rFonts w:asciiTheme="minorHAnsi" w:hAnsiTheme="minorHAnsi"/>
          <w:bCs/>
          <w:i/>
          <w:iCs/>
          <w:sz w:val="20"/>
          <w:szCs w:val="20"/>
        </w:rPr>
        <w:t xml:space="preserve">Pseudomonas chlororaphis </w:t>
      </w:r>
      <w:r w:rsidR="00541881" w:rsidRPr="008803C9">
        <w:rPr>
          <w:rFonts w:asciiTheme="minorHAnsi" w:hAnsiTheme="minorHAnsi"/>
          <w:bCs/>
          <w:sz w:val="20"/>
          <w:szCs w:val="20"/>
        </w:rPr>
        <w:t>stam: MA 342, pyraklostrobin, kinoxifen, tiakloprid, tiram, ziram, zoxamid</w:t>
      </w:r>
    </w:p>
  </w:footnote>
  <w:footnote w:id="2">
    <w:p w14:paraId="101AFF91" w14:textId="79D55D68" w:rsidR="00541881" w:rsidRPr="008803C9" w:rsidRDefault="00D22714" w:rsidP="00541881">
      <w:pPr>
        <w:pStyle w:val="Default"/>
        <w:rPr>
          <w:rFonts w:asciiTheme="minorHAnsi" w:hAnsiTheme="minorHAnsi"/>
          <w:sz w:val="20"/>
          <w:szCs w:val="20"/>
        </w:rPr>
      </w:pPr>
      <w:r w:rsidRPr="008803C9">
        <w:rPr>
          <w:rStyle w:val="Fotnotsreferens"/>
          <w:rFonts w:asciiTheme="minorHAnsi" w:hAnsiTheme="minorHAnsi"/>
          <w:sz w:val="20"/>
          <w:szCs w:val="20"/>
        </w:rPr>
        <w:footnoteRef/>
      </w:r>
      <w:r w:rsidRPr="008803C9">
        <w:rPr>
          <w:rFonts w:asciiTheme="minorHAnsi" w:hAnsiTheme="minorHAnsi"/>
          <w:sz w:val="20"/>
          <w:szCs w:val="20"/>
        </w:rPr>
        <w:t xml:space="preserve"> </w:t>
      </w:r>
      <w:r w:rsidR="008803C9" w:rsidRPr="008803C9">
        <w:rPr>
          <w:rFonts w:asciiTheme="minorHAnsi" w:hAnsiTheme="minorHAnsi"/>
          <w:sz w:val="20"/>
          <w:szCs w:val="20"/>
        </w:rPr>
        <w:t>Kommissionens genomförandeförordning</w:t>
      </w:r>
      <w:r w:rsidR="008803C9" w:rsidRPr="008803C9">
        <w:rPr>
          <w:rFonts w:asciiTheme="minorHAnsi" w:hAnsiTheme="minorHAnsi"/>
          <w:bCs/>
          <w:sz w:val="20"/>
          <w:szCs w:val="20"/>
        </w:rPr>
        <w:t xml:space="preserve"> </w:t>
      </w:r>
      <w:r w:rsidR="00541881" w:rsidRPr="008803C9">
        <w:rPr>
          <w:rFonts w:asciiTheme="minorHAnsi" w:hAnsiTheme="minorHAnsi"/>
          <w:bCs/>
          <w:sz w:val="20"/>
          <w:szCs w:val="20"/>
        </w:rPr>
        <w:t xml:space="preserve">(EU) nr 703/2011 </w:t>
      </w:r>
    </w:p>
    <w:p w14:paraId="06377369" w14:textId="0F5345B3" w:rsidR="00D22714" w:rsidRDefault="00541881" w:rsidP="002C0723">
      <w:pPr>
        <w:pStyle w:val="CM4"/>
      </w:pPr>
      <w:r w:rsidRPr="008803C9">
        <w:rPr>
          <w:rFonts w:asciiTheme="minorHAnsi" w:hAnsiTheme="minorHAnsi" w:cs="EUAlbertina"/>
          <w:bCs/>
          <w:color w:val="000000"/>
          <w:sz w:val="20"/>
          <w:szCs w:val="20"/>
        </w:rPr>
        <w:t>av den 20 juli 2011 om godkännande av det verksamma ämnet azoxistrobin i enlighet med Europaparlamentets och rådets förordning (EG) nr 1107/2009 om utsläppande av växtskyddsmedel på marknaden, och om ändring av bilagan till kommissionens genomförandeförordning (EU) nr 540/2011</w:t>
      </w:r>
    </w:p>
  </w:footnote>
  <w:footnote w:id="3">
    <w:p w14:paraId="3DFB7D0C" w14:textId="43B82970" w:rsidR="00243366" w:rsidRDefault="00243366" w:rsidP="00243366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EF3F21">
        <w:t>Europaparlamentets och rådets förordning (EG) nr 1107/2009 av den 21 oktober 2009 om utsläppande av växtskyddsmedel på marknaden och om upphävande av rådets direktiv 79/117/EEG och 91/414/EEG</w:t>
      </w:r>
    </w:p>
  </w:footnote>
  <w:footnote w:id="4">
    <w:p w14:paraId="73F901EF" w14:textId="0B1A8548" w:rsidR="00243366" w:rsidRDefault="00243366" w:rsidP="00243366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CE301E">
        <w:t>Rådets direktiv 91/414/EEG av den 15 juli 1991 om utsläppande av växtskyddsmedel på marknaden</w:t>
      </w:r>
    </w:p>
  </w:footnote>
  <w:footnote w:id="5">
    <w:p w14:paraId="5CDD6AC4" w14:textId="77777777" w:rsidR="00CE2DB7" w:rsidRPr="002A01F6" w:rsidRDefault="00CE2DB7" w:rsidP="00CE2DB7">
      <w:pPr>
        <w:pStyle w:val="Fotnotstext"/>
      </w:pPr>
      <w:r>
        <w:rPr>
          <w:rStyle w:val="Fotnotsreferens"/>
        </w:rPr>
        <w:footnoteRef/>
      </w:r>
      <w:r w:rsidRPr="002A01F6">
        <w:t xml:space="preserve"> </w:t>
      </w:r>
      <w:r w:rsidRPr="00C72400">
        <w:t>Rådets direktiv 98/83/EG av den 3 november 1998 om kvaliteten på dricksvatten</w:t>
      </w:r>
      <w:r>
        <w:t xml:space="preserve"> </w:t>
      </w:r>
    </w:p>
  </w:footnote>
  <w:footnote w:id="6">
    <w:p w14:paraId="04BE084E" w14:textId="77777777" w:rsidR="00CE2DB7" w:rsidRPr="00437C47" w:rsidRDefault="00CE2DB7" w:rsidP="00CE2DB7">
      <w:pPr>
        <w:pStyle w:val="Fotnotstext"/>
      </w:pPr>
      <w:r w:rsidRPr="00437C47">
        <w:rPr>
          <w:rStyle w:val="Fotnotsreferens"/>
        </w:rPr>
        <w:footnoteRef/>
      </w:r>
      <w:r w:rsidRPr="00437C47">
        <w:t xml:space="preserve"> SANCO/13144/2010, version 1, av den 13 juni 2009 och version 3, av den 10 oktober 2014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4"/>
      <w:tblW w:w="1049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36"/>
      <w:gridCol w:w="2410"/>
      <w:gridCol w:w="993"/>
      <w:gridCol w:w="1451"/>
    </w:tblGrid>
    <w:tr w:rsidR="00AD3094" w:rsidRPr="00A80779" w14:paraId="07411E69" w14:textId="77777777" w:rsidTr="00C54D68">
      <w:tc>
        <w:tcPr>
          <w:tcW w:w="5636" w:type="dxa"/>
          <w:vMerge w:val="restart"/>
        </w:tcPr>
        <w:sdt>
          <w:sdtPr>
            <w:rPr>
              <w:rFonts w:eastAsia="Garamond" w:cs="Times New Roman"/>
            </w:rPr>
            <w:alias w:val="OOrgName"/>
            <w:tag w:val="OOrgName"/>
            <w:id w:val="-973901292"/>
            <w:text/>
          </w:sdtPr>
          <w:sdtEndPr/>
          <w:sdtContent>
            <w:p w14:paraId="702B5198" w14:textId="1D890A89" w:rsidR="00AD3094" w:rsidRPr="00A80779" w:rsidRDefault="000D43D6" w:rsidP="00C54D68">
              <w:pPr>
                <w:rPr>
                  <w:rFonts w:eastAsia="Garamond" w:cs="Times New Roman"/>
                </w:rPr>
              </w:pPr>
              <w:r>
                <w:rPr>
                  <w:rFonts w:eastAsia="Garamond" w:cs="Times New Roman"/>
                </w:rPr>
                <w:t>Kemikalieinspektionen</w:t>
              </w:r>
            </w:p>
          </w:sdtContent>
        </w:sdt>
      </w:tc>
      <w:tc>
        <w:tcPr>
          <w:tcW w:w="4854" w:type="dxa"/>
          <w:gridSpan w:val="3"/>
        </w:tcPr>
        <w:p w14:paraId="48E620A4" w14:textId="77777777" w:rsidR="00AD3094" w:rsidRPr="00A80779" w:rsidRDefault="00AD3094" w:rsidP="00C54D68">
          <w:pPr>
            <w:spacing w:line="180" w:lineRule="atLeast"/>
            <w:rPr>
              <w:rFonts w:ascii="Verdana" w:eastAsia="Garamond" w:hAnsi="Verdana" w:cs="Times New Roman"/>
              <w:sz w:val="14"/>
            </w:rPr>
          </w:pPr>
        </w:p>
        <w:sdt>
          <w:sdtPr>
            <w:rPr>
              <w:rFonts w:eastAsia="Garamond" w:cs="Times New Roman"/>
              <w:caps/>
            </w:rPr>
            <w:alias w:val="Dokumenttyp"/>
            <w:tag w:val="CF_handlingstyper.Description"/>
            <w:id w:val="167757554"/>
            <w:dataBinding w:prefixMappings="xmlns:gbs='http://www.software-innovation.no/growBusinessDocument'" w:xpath="/gbs:GrowBusinessDocument/gbs:CF_handlingstyper.Description[@gbs:key='13087316']" w:storeItemID="{2CCCA4AB-EF54-4489-859E-94AB49DD3E50}"/>
            <w:text/>
          </w:sdtPr>
          <w:sdtEndPr/>
          <w:sdtContent>
            <w:p w14:paraId="3F7F0720" w14:textId="37C58782" w:rsidR="00AD3094" w:rsidRPr="00A80779" w:rsidRDefault="000D43D6" w:rsidP="00C54D68">
              <w:pPr>
                <w:rPr>
                  <w:rFonts w:eastAsia="Garamond" w:cs="Times New Roman"/>
                  <w:caps/>
                </w:rPr>
              </w:pPr>
              <w:r>
                <w:rPr>
                  <w:rFonts w:eastAsia="Garamond" w:cs="Times New Roman"/>
                  <w:caps/>
                </w:rPr>
                <w:t>BESLUT</w:t>
              </w:r>
            </w:p>
          </w:sdtContent>
        </w:sdt>
      </w:tc>
    </w:tr>
    <w:tr w:rsidR="00AD3094" w:rsidRPr="00A80779" w14:paraId="7BDB8EB7" w14:textId="77777777" w:rsidTr="00C54D68">
      <w:tc>
        <w:tcPr>
          <w:tcW w:w="5636" w:type="dxa"/>
          <w:vMerge/>
        </w:tcPr>
        <w:p w14:paraId="68385611" w14:textId="77777777" w:rsidR="00AD3094" w:rsidRPr="00A80779" w:rsidRDefault="00AD3094" w:rsidP="00C54D68">
          <w:pPr>
            <w:rPr>
              <w:rFonts w:eastAsia="Garamond" w:cs="Times New Roman"/>
            </w:rPr>
          </w:pPr>
        </w:p>
      </w:tc>
      <w:tc>
        <w:tcPr>
          <w:tcW w:w="2410" w:type="dxa"/>
        </w:tcPr>
        <w:sdt>
          <w:sdtPr>
            <w:rPr>
              <w:rFonts w:ascii="Verdana" w:eastAsia="Garamond" w:hAnsi="Verdana" w:cs="Times New Roman"/>
              <w:sz w:val="14"/>
            </w:rPr>
            <w:alias w:val="LDocDate"/>
            <w:id w:val="-1896580289"/>
            <w:text/>
          </w:sdtPr>
          <w:sdtEndPr/>
          <w:sdtContent>
            <w:p w14:paraId="544AC5A8" w14:textId="7CC7465E" w:rsidR="00AD3094" w:rsidRPr="00A80779" w:rsidRDefault="000D43D6" w:rsidP="00C54D68">
              <w:pPr>
                <w:spacing w:line="180" w:lineRule="atLeast"/>
                <w:rPr>
                  <w:rFonts w:ascii="Verdana" w:eastAsia="Garamond" w:hAnsi="Verdana" w:cs="Times New Roman"/>
                  <w:sz w:val="14"/>
                </w:rPr>
              </w:pPr>
              <w:r>
                <w:rPr>
                  <w:rFonts w:ascii="Verdana" w:eastAsia="Garamond" w:hAnsi="Verdana" w:cs="Times New Roman"/>
                  <w:sz w:val="14"/>
                </w:rPr>
                <w:t>Datum</w:t>
              </w:r>
            </w:p>
          </w:sdtContent>
        </w:sdt>
        <w:sdt>
          <w:sdtPr>
            <w:rPr>
              <w:rFonts w:eastAsia="Garamond" w:cs="Times New Roman"/>
            </w:rPr>
            <w:alias w:val="Datum"/>
            <w:tag w:val="Datum"/>
            <w:id w:val="-2123835427"/>
            <w:date w:fullDate="2017-03-13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538DA50F" w14:textId="7A665B20" w:rsidR="00AD3094" w:rsidRPr="00A80779" w:rsidRDefault="000D43D6" w:rsidP="00C54D68">
              <w:pPr>
                <w:rPr>
                  <w:rFonts w:eastAsia="Garamond" w:cs="Times New Roman"/>
                </w:rPr>
              </w:pPr>
              <w:r>
                <w:rPr>
                  <w:rFonts w:eastAsia="Garamond" w:cs="Times New Roman"/>
                </w:rPr>
                <w:t>2017-03-13</w:t>
              </w:r>
            </w:p>
          </w:sdtContent>
        </w:sdt>
      </w:tc>
      <w:tc>
        <w:tcPr>
          <w:tcW w:w="2444" w:type="dxa"/>
          <w:gridSpan w:val="2"/>
        </w:tcPr>
        <w:sdt>
          <w:sdtPr>
            <w:rPr>
              <w:rFonts w:ascii="Verdana" w:eastAsia="Garamond" w:hAnsi="Verdana" w:cs="Times New Roman"/>
              <w:sz w:val="14"/>
            </w:rPr>
            <w:alias w:val="LDiarieNr"/>
            <w:id w:val="-1670700844"/>
            <w:text/>
          </w:sdtPr>
          <w:sdtEndPr/>
          <w:sdtContent>
            <w:p w14:paraId="7C0200EB" w14:textId="0233B807" w:rsidR="00AD3094" w:rsidRPr="00A80779" w:rsidRDefault="000D43D6" w:rsidP="00C54D68">
              <w:pPr>
                <w:spacing w:line="180" w:lineRule="atLeast"/>
                <w:rPr>
                  <w:rFonts w:ascii="Verdana" w:eastAsia="Garamond" w:hAnsi="Verdana" w:cs="Times New Roman"/>
                  <w:sz w:val="14"/>
                </w:rPr>
              </w:pPr>
              <w:proofErr w:type="spellStart"/>
              <w:r>
                <w:rPr>
                  <w:rFonts w:ascii="Verdana" w:eastAsia="Garamond" w:hAnsi="Verdana" w:cs="Times New Roman"/>
                  <w:sz w:val="14"/>
                </w:rPr>
                <w:t>Diarienr</w:t>
              </w:r>
              <w:proofErr w:type="spellEnd"/>
            </w:p>
          </w:sdtContent>
        </w:sdt>
        <w:p w14:paraId="73EA3AB8" w14:textId="38B5E86F" w:rsidR="00AD3094" w:rsidRPr="000D43D6" w:rsidRDefault="005514AA" w:rsidP="00C54D68">
          <w:pPr>
            <w:rPr>
              <w:rFonts w:eastAsia="Garamond" w:cs="Times New Roman"/>
            </w:rPr>
          </w:pPr>
          <w:sdt>
            <w:sdtPr>
              <w:rPr>
                <w:rFonts w:eastAsia="Garamond" w:cs="Times New Roman"/>
              </w:rPr>
              <w:alias w:val="Processnr"/>
              <w:tag w:val="ToCase.ToClassCodes.ToClassCode.Code"/>
              <w:id w:val="-1351878426"/>
              <w:dataBinding w:prefixMappings="xmlns:gbs='http://www.software-innovation.no/growBusinessDocument'" w:xpath="/gbs:GrowBusinessDocument/gbs:ToCase.ToClassCodes.ToClassCode.Code[@gbs:key='25008827']" w:storeItemID="{2CCCA4AB-EF54-4489-859E-94AB49DD3E50}"/>
              <w:text/>
            </w:sdtPr>
            <w:sdtEndPr/>
            <w:sdtContent>
              <w:r w:rsidR="000D43D6" w:rsidRPr="000D43D6">
                <w:rPr>
                  <w:rFonts w:eastAsia="Garamond" w:cs="Times New Roman"/>
                </w:rPr>
                <w:t>5.1.1</w:t>
              </w:r>
            </w:sdtContent>
          </w:sdt>
          <w:r w:rsidR="00AD3094" w:rsidRPr="000D43D6">
            <w:rPr>
              <w:rFonts w:eastAsia="Garamond" w:cs="Times New Roman"/>
            </w:rPr>
            <w:t>-</w:t>
          </w:r>
          <w:sdt>
            <w:sdtPr>
              <w:rPr>
                <w:rFonts w:eastAsia="Garamond" w:cs="Times New Roman"/>
              </w:rPr>
              <w:alias w:val="Diarienr"/>
              <w:tag w:val="ToCase.Name"/>
              <w:id w:val="132445105"/>
              <w:dataBinding w:prefixMappings="xmlns:gbs='http://www.software-innovation.no/growBusinessDocument'" w:xpath="/gbs:GrowBusinessDocument/gbs:ToCase.Name[@gbs:key='5251412']" w:storeItemID="{78A32B8C-B24D-4E33-9A3F-A75899A15B4F}"/>
              <w:text/>
            </w:sdtPr>
            <w:sdtEndPr/>
            <w:sdtContent>
              <w:r w:rsidR="000D43D6" w:rsidRPr="000D43D6">
                <w:rPr>
                  <w:rFonts w:eastAsia="Garamond" w:cs="Times New Roman"/>
                </w:rPr>
                <w:t>B14-00020</w:t>
              </w:r>
            </w:sdtContent>
          </w:sdt>
        </w:p>
      </w:tc>
    </w:tr>
    <w:tr w:rsidR="00AD3094" w:rsidRPr="00A80779" w14:paraId="659C9E4B" w14:textId="77777777" w:rsidTr="00C54D68">
      <w:tc>
        <w:tcPr>
          <w:tcW w:w="5636" w:type="dxa"/>
        </w:tcPr>
        <w:p w14:paraId="30FEF5A6" w14:textId="77777777" w:rsidR="00AD3094" w:rsidRPr="00A80779" w:rsidRDefault="00AD3094" w:rsidP="00C54D68">
          <w:pPr>
            <w:rPr>
              <w:rFonts w:eastAsia="Garamond" w:cs="Times New Roman"/>
            </w:rPr>
          </w:pPr>
        </w:p>
      </w:tc>
      <w:tc>
        <w:tcPr>
          <w:tcW w:w="2410" w:type="dxa"/>
        </w:tcPr>
        <w:sdt>
          <w:sdtPr>
            <w:rPr>
              <w:rFonts w:ascii="Verdana" w:eastAsia="Garamond" w:hAnsi="Verdana" w:cs="Times New Roman"/>
              <w:sz w:val="14"/>
            </w:rPr>
            <w:alias w:val="LRRef"/>
            <w:id w:val="875123974"/>
            <w:text/>
          </w:sdtPr>
          <w:sdtEndPr/>
          <w:sdtContent>
            <w:p w14:paraId="40229BD3" w14:textId="1429DB40" w:rsidR="00AD3094" w:rsidRPr="00A80779" w:rsidRDefault="000D43D6" w:rsidP="00C54D68">
              <w:pPr>
                <w:spacing w:line="180" w:lineRule="atLeast"/>
                <w:rPr>
                  <w:rFonts w:ascii="Verdana" w:eastAsia="Garamond" w:hAnsi="Verdana" w:cs="Times New Roman"/>
                  <w:sz w:val="14"/>
                </w:rPr>
              </w:pPr>
              <w:r>
                <w:rPr>
                  <w:rFonts w:ascii="Verdana" w:eastAsia="Garamond" w:hAnsi="Verdana" w:cs="Times New Roman"/>
                  <w:sz w:val="14"/>
                </w:rPr>
                <w:t xml:space="preserve"> </w:t>
              </w:r>
            </w:p>
          </w:sdtContent>
        </w:sdt>
        <w:p w14:paraId="0AC0C22D" w14:textId="40F1DDD9" w:rsidR="00AD3094" w:rsidRPr="00A80779" w:rsidRDefault="005514AA" w:rsidP="00C54D68">
          <w:pPr>
            <w:rPr>
              <w:rFonts w:eastAsia="Garamond" w:cs="Times New Roman"/>
            </w:rPr>
          </w:pPr>
          <w:sdt>
            <w:sdtPr>
              <w:rPr>
                <w:rFonts w:eastAsia="Garamond" w:cs="Times New Roman"/>
              </w:rPr>
              <w:alias w:val="Mottagarreferens"/>
              <w:tag w:val="ReferenceNo"/>
              <w:id w:val="534618678"/>
              <w:dataBinding w:prefixMappings="xmlns:gbs='http://www.software-innovation.no/growBusinessDocument'" w:xpath="/gbs:GrowBusinessDocument/gbs:ReferenceNo[@gbs:key='7405754']" w:storeItemID="{2CCCA4AB-EF54-4489-859E-94AB49DD3E50}"/>
              <w:text/>
            </w:sdtPr>
            <w:sdtEndPr/>
            <w:sdtContent>
              <w:r w:rsidR="000D43D6">
                <w:rPr>
                  <w:rFonts w:eastAsia="Garamond" w:cs="Times New Roman"/>
                </w:rPr>
                <w:t xml:space="preserve"> </w:t>
              </w:r>
            </w:sdtContent>
          </w:sdt>
          <w:r w:rsidR="00AD3094" w:rsidRPr="00A80779">
            <w:rPr>
              <w:rFonts w:eastAsia="Garamond" w:cs="Times New Roman"/>
            </w:rPr>
            <w:t xml:space="preserve"> </w:t>
          </w:r>
        </w:p>
      </w:tc>
      <w:tc>
        <w:tcPr>
          <w:tcW w:w="993" w:type="dxa"/>
        </w:tcPr>
        <w:sdt>
          <w:sdtPr>
            <w:rPr>
              <w:rFonts w:ascii="Verdana" w:eastAsia="Garamond" w:hAnsi="Verdana" w:cs="Times New Roman"/>
              <w:sz w:val="14"/>
            </w:rPr>
            <w:alias w:val="LFileNo"/>
            <w:id w:val="1472177043"/>
            <w:text/>
          </w:sdtPr>
          <w:sdtEndPr/>
          <w:sdtContent>
            <w:p w14:paraId="1FE5E7A1" w14:textId="47A1F130" w:rsidR="00AD3094" w:rsidRPr="00A80779" w:rsidRDefault="000D43D6" w:rsidP="00C54D68">
              <w:pPr>
                <w:spacing w:line="180" w:lineRule="atLeast"/>
                <w:rPr>
                  <w:rFonts w:ascii="Verdana" w:eastAsia="Garamond" w:hAnsi="Verdana" w:cs="Times New Roman"/>
                  <w:sz w:val="14"/>
                </w:rPr>
              </w:pPr>
              <w:proofErr w:type="spellStart"/>
              <w:r>
                <w:rPr>
                  <w:rFonts w:ascii="Verdana" w:eastAsia="Garamond" w:hAnsi="Verdana" w:cs="Times New Roman"/>
                  <w:sz w:val="14"/>
                </w:rPr>
                <w:t>Aktnr</w:t>
              </w:r>
              <w:proofErr w:type="spellEnd"/>
            </w:p>
          </w:sdtContent>
        </w:sdt>
        <w:p w14:paraId="51F3D691" w14:textId="3E9F538C" w:rsidR="00AD3094" w:rsidRPr="00A80779" w:rsidRDefault="005514AA" w:rsidP="00C54D68">
          <w:pPr>
            <w:rPr>
              <w:rFonts w:eastAsia="Garamond" w:cs="Times New Roman"/>
            </w:rPr>
          </w:pPr>
          <w:sdt>
            <w:sdtPr>
              <w:rPr>
                <w:rFonts w:eastAsia="Garamond" w:cs="Times New Roman"/>
              </w:rPr>
              <w:alias w:val="Aktnr"/>
              <w:tag w:val="ToCase.CF_fnr.Code"/>
              <w:id w:val="-1655060451"/>
              <w:lock w:val="contentLocked"/>
              <w:dataBinding w:prefixMappings="xmlns:gbs='http://www.software-innovation.no/growBusinessDocument'" w:xpath="/gbs:GrowBusinessDocument/gbs:ToCase.CF_fnr.Code[@gbs:key='5251410']" w:storeItemID="{2CCCA4AB-EF54-4489-859E-94AB49DD3E50}"/>
              <w:text/>
            </w:sdtPr>
            <w:sdtEndPr/>
            <w:sdtContent>
              <w:r w:rsidR="000D43D6">
                <w:rPr>
                  <w:rFonts w:eastAsia="Garamond" w:cs="Times New Roman"/>
                </w:rPr>
                <w:t>F-3769</w:t>
              </w:r>
            </w:sdtContent>
          </w:sdt>
          <w:r w:rsidR="00AD3094" w:rsidRPr="00A80779">
            <w:rPr>
              <w:rFonts w:eastAsia="Garamond" w:cs="Times New Roman"/>
            </w:rPr>
            <w:t xml:space="preserve"> </w:t>
          </w:r>
        </w:p>
      </w:tc>
      <w:tc>
        <w:tcPr>
          <w:tcW w:w="1451" w:type="dxa"/>
        </w:tcPr>
        <w:sdt>
          <w:sdtPr>
            <w:rPr>
              <w:rFonts w:ascii="Verdana" w:eastAsia="Garamond" w:hAnsi="Verdana" w:cs="Times New Roman"/>
              <w:sz w:val="14"/>
            </w:rPr>
            <w:alias w:val="LAuthorisationNo"/>
            <w:id w:val="2003243114"/>
            <w:text/>
          </w:sdtPr>
          <w:sdtEndPr/>
          <w:sdtContent>
            <w:p w14:paraId="127B52AB" w14:textId="3B6F0EE6" w:rsidR="00AD3094" w:rsidRPr="00A80779" w:rsidRDefault="000D43D6" w:rsidP="00C54D68">
              <w:pPr>
                <w:spacing w:line="180" w:lineRule="atLeast"/>
                <w:rPr>
                  <w:rFonts w:ascii="Verdana" w:eastAsia="Garamond" w:hAnsi="Verdana" w:cs="Times New Roman"/>
                  <w:sz w:val="14"/>
                </w:rPr>
              </w:pPr>
              <w:r>
                <w:rPr>
                  <w:rFonts w:ascii="Verdana" w:eastAsia="Garamond" w:hAnsi="Verdana" w:cs="Times New Roman"/>
                  <w:sz w:val="14"/>
                </w:rPr>
                <w:t>Regnr</w:t>
              </w:r>
            </w:p>
          </w:sdtContent>
        </w:sdt>
        <w:p w14:paraId="201F235E" w14:textId="2D7E1986" w:rsidR="00AD3094" w:rsidRPr="00A80779" w:rsidRDefault="005514AA" w:rsidP="00C54D68">
          <w:pPr>
            <w:rPr>
              <w:rFonts w:eastAsia="Garamond" w:cs="Times New Roman"/>
            </w:rPr>
          </w:pPr>
          <w:sdt>
            <w:sdtPr>
              <w:rPr>
                <w:rFonts w:eastAsia="Garamond" w:cs="Times New Roman"/>
              </w:rPr>
              <w:alias w:val="Regnr"/>
              <w:tag w:val="ToCase.CF_fnr.Regnr"/>
              <w:id w:val="-187450423"/>
              <w:lock w:val="contentLocked"/>
              <w:dataBinding w:prefixMappings="xmlns:gbs='http://www.software-innovation.no/growBusinessDocument'" w:xpath="/gbs:GrowBusinessDocument/gbs:ToCase.CF_fnr.Regnr[@gbs:key='5251413']" w:storeItemID="{78A32B8C-B24D-4E33-9A3F-A75899A15B4F}"/>
              <w:text/>
            </w:sdtPr>
            <w:sdtEndPr/>
            <w:sdtContent>
              <w:r w:rsidR="000D43D6">
                <w:rPr>
                  <w:rFonts w:eastAsia="Garamond" w:cs="Times New Roman"/>
                </w:rPr>
                <w:t>5294</w:t>
              </w:r>
            </w:sdtContent>
          </w:sdt>
          <w:r w:rsidR="00AD3094" w:rsidRPr="00A80779">
            <w:rPr>
              <w:rFonts w:eastAsia="Garamond" w:cs="Times New Roman"/>
            </w:rPr>
            <w:t xml:space="preserve"> </w:t>
          </w:r>
        </w:p>
      </w:tc>
    </w:tr>
  </w:tbl>
  <w:p w14:paraId="44719895" w14:textId="77777777" w:rsidR="00867835" w:rsidRPr="00AD3094" w:rsidRDefault="00867835" w:rsidP="00AD309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11"/>
      <w:tblW w:w="1049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36"/>
      <w:gridCol w:w="2410"/>
      <w:gridCol w:w="993"/>
      <w:gridCol w:w="1451"/>
    </w:tblGrid>
    <w:tr w:rsidR="00AD3094" w:rsidRPr="00A80779" w14:paraId="295220FE" w14:textId="77777777" w:rsidTr="00C54D68">
      <w:tc>
        <w:tcPr>
          <w:tcW w:w="5636" w:type="dxa"/>
          <w:vMerge w:val="restart"/>
        </w:tcPr>
        <w:p w14:paraId="68A40814" w14:textId="77777777" w:rsidR="00AD3094" w:rsidRPr="00A80779" w:rsidRDefault="00AD3094" w:rsidP="00C54D68">
          <w:pPr>
            <w:rPr>
              <w:rFonts w:eastAsia="Garamond" w:cs="Times New Roman"/>
            </w:rPr>
          </w:pPr>
        </w:p>
      </w:tc>
      <w:tc>
        <w:tcPr>
          <w:tcW w:w="4854" w:type="dxa"/>
          <w:gridSpan w:val="3"/>
        </w:tcPr>
        <w:p w14:paraId="77D6D508" w14:textId="77777777" w:rsidR="00AD3094" w:rsidRPr="00A80779" w:rsidRDefault="00AD3094" w:rsidP="00C54D68">
          <w:pPr>
            <w:spacing w:line="180" w:lineRule="atLeast"/>
            <w:rPr>
              <w:rFonts w:ascii="Verdana" w:eastAsia="Garamond" w:hAnsi="Verdana" w:cs="Times New Roman"/>
              <w:sz w:val="14"/>
            </w:rPr>
          </w:pPr>
        </w:p>
        <w:sdt>
          <w:sdtPr>
            <w:rPr>
              <w:rFonts w:eastAsia="Garamond" w:cs="Times New Roman"/>
              <w:caps/>
            </w:rPr>
            <w:alias w:val="Dokumenttyp"/>
            <w:tag w:val="CF_handlingstyper.Description"/>
            <w:id w:val="13087316"/>
            <w:dataBinding w:prefixMappings="xmlns:gbs='http://www.software-innovation.no/growBusinessDocument'" w:xpath="/gbs:GrowBusinessDocument/gbs:CF_handlingstyper.Description[@gbs:key='13087316']" w:storeItemID="{2CCCA4AB-EF54-4489-859E-94AB49DD3E50}"/>
            <w:text/>
          </w:sdtPr>
          <w:sdtEndPr/>
          <w:sdtContent>
            <w:p w14:paraId="07B79815" w14:textId="53BD63C6" w:rsidR="00AD3094" w:rsidRPr="00A80779" w:rsidRDefault="000D43D6" w:rsidP="00C54D68">
              <w:pPr>
                <w:rPr>
                  <w:rFonts w:eastAsia="Garamond" w:cs="Times New Roman"/>
                  <w:caps/>
                </w:rPr>
              </w:pPr>
              <w:r>
                <w:rPr>
                  <w:rFonts w:eastAsia="Garamond" w:cs="Times New Roman"/>
                  <w:caps/>
                </w:rPr>
                <w:t>BESLUT</w:t>
              </w:r>
            </w:p>
          </w:sdtContent>
        </w:sdt>
      </w:tc>
    </w:tr>
    <w:tr w:rsidR="00AD3094" w:rsidRPr="00A80779" w14:paraId="36F2C4A1" w14:textId="77777777" w:rsidTr="00C54D68">
      <w:tc>
        <w:tcPr>
          <w:tcW w:w="5636" w:type="dxa"/>
          <w:vMerge/>
        </w:tcPr>
        <w:p w14:paraId="4EC86F10" w14:textId="77777777" w:rsidR="00AD3094" w:rsidRPr="00A80779" w:rsidRDefault="00AD3094" w:rsidP="00C54D68">
          <w:pPr>
            <w:rPr>
              <w:rFonts w:eastAsia="Garamond" w:cs="Times New Roman"/>
            </w:rPr>
          </w:pPr>
        </w:p>
      </w:tc>
      <w:tc>
        <w:tcPr>
          <w:tcW w:w="2410" w:type="dxa"/>
        </w:tcPr>
        <w:sdt>
          <w:sdtPr>
            <w:rPr>
              <w:rFonts w:ascii="Verdana" w:eastAsia="Garamond" w:hAnsi="Verdana" w:cs="Times New Roman"/>
              <w:sz w:val="14"/>
            </w:rPr>
            <w:alias w:val="LDocDate"/>
            <w:id w:val="-1021547592"/>
            <w:placeholder>
              <w:docPart w:val="D87A875833534EDC9A5DE432FF3E4212"/>
            </w:placeholder>
            <w:text/>
          </w:sdtPr>
          <w:sdtEndPr/>
          <w:sdtContent>
            <w:p w14:paraId="7A599AE4" w14:textId="375F4E52" w:rsidR="00AD3094" w:rsidRPr="00A80779" w:rsidRDefault="000D43D6" w:rsidP="00C54D68">
              <w:pPr>
                <w:spacing w:line="180" w:lineRule="atLeast"/>
                <w:rPr>
                  <w:rFonts w:ascii="Verdana" w:eastAsia="Garamond" w:hAnsi="Verdana" w:cs="Times New Roman"/>
                  <w:sz w:val="14"/>
                </w:rPr>
              </w:pPr>
              <w:r>
                <w:rPr>
                  <w:rFonts w:ascii="Verdana" w:eastAsia="Garamond" w:hAnsi="Verdana" w:cs="Times New Roman"/>
                  <w:sz w:val="14"/>
                </w:rPr>
                <w:t>Datum</w:t>
              </w:r>
            </w:p>
          </w:sdtContent>
        </w:sdt>
        <w:sdt>
          <w:sdtPr>
            <w:rPr>
              <w:rFonts w:eastAsia="Garamond" w:cs="Times New Roman"/>
            </w:rPr>
            <w:alias w:val="Datum"/>
            <w:tag w:val="Datum"/>
            <w:id w:val="-785276330"/>
            <w:placeholder>
              <w:docPart w:val="7BA8C92569134E799966CA4842E09623"/>
            </w:placeholder>
            <w:date w:fullDate="2017-03-13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5A98141D" w14:textId="77CCF246" w:rsidR="00AD3094" w:rsidRPr="00A80779" w:rsidRDefault="000D43D6" w:rsidP="00C54D68">
              <w:pPr>
                <w:rPr>
                  <w:rFonts w:eastAsia="Garamond" w:cs="Times New Roman"/>
                </w:rPr>
              </w:pPr>
              <w:r>
                <w:rPr>
                  <w:rFonts w:eastAsia="Garamond" w:cs="Times New Roman"/>
                </w:rPr>
                <w:t>2017-03-13</w:t>
              </w:r>
            </w:p>
          </w:sdtContent>
        </w:sdt>
      </w:tc>
      <w:tc>
        <w:tcPr>
          <w:tcW w:w="2444" w:type="dxa"/>
          <w:gridSpan w:val="2"/>
        </w:tcPr>
        <w:sdt>
          <w:sdtPr>
            <w:rPr>
              <w:rFonts w:ascii="Verdana" w:eastAsia="Garamond" w:hAnsi="Verdana" w:cs="Times New Roman"/>
              <w:sz w:val="14"/>
            </w:rPr>
            <w:alias w:val="LDiarieNr"/>
            <w:id w:val="-1053770562"/>
            <w:placeholder>
              <w:docPart w:val="D87A875833534EDC9A5DE432FF3E4212"/>
            </w:placeholder>
            <w:text/>
          </w:sdtPr>
          <w:sdtEndPr/>
          <w:sdtContent>
            <w:p w14:paraId="17487CF8" w14:textId="6A0D2456" w:rsidR="00AD3094" w:rsidRPr="00A80779" w:rsidRDefault="000D43D6" w:rsidP="00C54D68">
              <w:pPr>
                <w:spacing w:line="180" w:lineRule="atLeast"/>
                <w:rPr>
                  <w:rFonts w:ascii="Verdana" w:eastAsia="Garamond" w:hAnsi="Verdana" w:cs="Times New Roman"/>
                  <w:sz w:val="14"/>
                </w:rPr>
              </w:pPr>
              <w:proofErr w:type="spellStart"/>
              <w:r>
                <w:rPr>
                  <w:rFonts w:ascii="Verdana" w:eastAsia="Garamond" w:hAnsi="Verdana" w:cs="Times New Roman"/>
                  <w:sz w:val="14"/>
                </w:rPr>
                <w:t>Diarienr</w:t>
              </w:r>
              <w:proofErr w:type="spellEnd"/>
            </w:p>
          </w:sdtContent>
        </w:sdt>
        <w:p w14:paraId="52EF072A" w14:textId="52D6158B" w:rsidR="00AD3094" w:rsidRPr="000D43D6" w:rsidRDefault="005514AA" w:rsidP="00C54D68">
          <w:pPr>
            <w:rPr>
              <w:rFonts w:eastAsia="Garamond" w:cs="Times New Roman"/>
            </w:rPr>
          </w:pPr>
          <w:sdt>
            <w:sdtPr>
              <w:rPr>
                <w:rFonts w:eastAsia="Garamond" w:cs="Times New Roman"/>
              </w:rPr>
              <w:alias w:val="Processnr"/>
              <w:tag w:val="ToCase.ToClassCodes.ToClassCode.Code"/>
              <w:id w:val="25008827"/>
              <w:placeholder>
                <w:docPart w:val="DB6D6AE89CD54B24A4E7971D1C9BF8DE"/>
              </w:placeholder>
              <w:dataBinding w:prefixMappings="xmlns:gbs='http://www.software-innovation.no/growBusinessDocument'" w:xpath="/gbs:GrowBusinessDocument/gbs:ToCase.ToClassCodes.ToClassCode.Code[@gbs:key='25008827']" w:storeItemID="{2CCCA4AB-EF54-4489-859E-94AB49DD3E50}"/>
              <w:text/>
            </w:sdtPr>
            <w:sdtEndPr/>
            <w:sdtContent>
              <w:r w:rsidR="000D43D6" w:rsidRPr="000D43D6">
                <w:rPr>
                  <w:rFonts w:eastAsia="Garamond" w:cs="Times New Roman"/>
                </w:rPr>
                <w:t>5.1.1</w:t>
              </w:r>
            </w:sdtContent>
          </w:sdt>
          <w:r w:rsidR="00AD3094" w:rsidRPr="000D43D6">
            <w:rPr>
              <w:rFonts w:eastAsia="Garamond" w:cs="Times New Roman"/>
            </w:rPr>
            <w:t>-</w:t>
          </w:r>
          <w:sdt>
            <w:sdtPr>
              <w:rPr>
                <w:rFonts w:eastAsia="Garamond" w:cs="Times New Roman"/>
              </w:rPr>
              <w:alias w:val="Diarienr"/>
              <w:tag w:val="ToCase.Name"/>
              <w:id w:val="5251412"/>
              <w:placeholder>
                <w:docPart w:val="860A32602BB146CA833A2235AB6F5A20"/>
              </w:placeholder>
              <w:dataBinding w:prefixMappings="xmlns:gbs='http://www.software-innovation.no/growBusinessDocument'" w:xpath="/gbs:GrowBusinessDocument/gbs:ToCase.Name[@gbs:key='5251412']" w:storeItemID="{78A32B8C-B24D-4E33-9A3F-A75899A15B4F}"/>
              <w:text/>
            </w:sdtPr>
            <w:sdtEndPr/>
            <w:sdtContent>
              <w:r w:rsidR="000D43D6" w:rsidRPr="000D43D6">
                <w:rPr>
                  <w:rFonts w:eastAsia="Garamond" w:cs="Times New Roman"/>
                </w:rPr>
                <w:t>B14-00020</w:t>
              </w:r>
            </w:sdtContent>
          </w:sdt>
        </w:p>
      </w:tc>
    </w:tr>
    <w:tr w:rsidR="00AD3094" w:rsidRPr="00A80779" w14:paraId="1F876D0A" w14:textId="77777777" w:rsidTr="00C54D68">
      <w:tc>
        <w:tcPr>
          <w:tcW w:w="5636" w:type="dxa"/>
        </w:tcPr>
        <w:p w14:paraId="1A6E1D52" w14:textId="77777777" w:rsidR="00AD3094" w:rsidRPr="00A80779" w:rsidRDefault="00AD3094" w:rsidP="00C54D68">
          <w:pPr>
            <w:spacing w:line="180" w:lineRule="atLeast"/>
            <w:rPr>
              <w:rFonts w:ascii="Verdana" w:eastAsia="Garamond" w:hAnsi="Verdana" w:cs="Times New Roman"/>
              <w:sz w:val="14"/>
            </w:rPr>
          </w:pPr>
        </w:p>
        <w:p w14:paraId="0D679B8C" w14:textId="08D3A3F4" w:rsidR="00AD3094" w:rsidRPr="00A80779" w:rsidRDefault="005514AA" w:rsidP="00466486">
          <w:pPr>
            <w:rPr>
              <w:rFonts w:eastAsia="Garamond" w:cs="Times New Roman"/>
            </w:rPr>
          </w:pPr>
          <w:sdt>
            <w:sdtPr>
              <w:rPr>
                <w:rFonts w:eastAsia="Garamond" w:cs="Times New Roman"/>
              </w:rPr>
              <w:alias w:val="ADAvdelning"/>
              <w:tag w:val="ADDepartment"/>
              <w:id w:val="1819379580"/>
              <w:placeholder>
                <w:docPart w:val="52E5C82E473F47E8BE66C0382233ABEA"/>
              </w:placeholder>
              <w:text/>
            </w:sdtPr>
            <w:sdtEndPr/>
            <w:sdtContent>
              <w:r w:rsidR="000D43D6">
                <w:rPr>
                  <w:rFonts w:eastAsia="Garamond" w:cs="Times New Roman"/>
                </w:rPr>
                <w:t>Tillstånd och upplysning</w:t>
              </w:r>
            </w:sdtContent>
          </w:sdt>
        </w:p>
      </w:tc>
      <w:tc>
        <w:tcPr>
          <w:tcW w:w="2410" w:type="dxa"/>
        </w:tcPr>
        <w:sdt>
          <w:sdtPr>
            <w:rPr>
              <w:rFonts w:ascii="Verdana" w:eastAsia="Garamond" w:hAnsi="Verdana" w:cs="Times New Roman"/>
              <w:sz w:val="14"/>
            </w:rPr>
            <w:alias w:val="LRRef"/>
            <w:id w:val="-1854795345"/>
            <w:placeholder>
              <w:docPart w:val="D87A875833534EDC9A5DE432FF3E4212"/>
            </w:placeholder>
            <w:text/>
          </w:sdtPr>
          <w:sdtEndPr/>
          <w:sdtContent>
            <w:p w14:paraId="5AC70BA5" w14:textId="441FB24F" w:rsidR="00AD3094" w:rsidRPr="00A80779" w:rsidRDefault="000D43D6" w:rsidP="00C54D68">
              <w:pPr>
                <w:spacing w:line="180" w:lineRule="atLeast"/>
                <w:rPr>
                  <w:rFonts w:ascii="Verdana" w:eastAsia="Garamond" w:hAnsi="Verdana" w:cs="Times New Roman"/>
                  <w:sz w:val="14"/>
                </w:rPr>
              </w:pPr>
              <w:r>
                <w:rPr>
                  <w:rFonts w:ascii="Verdana" w:eastAsia="Garamond" w:hAnsi="Verdana" w:cs="Times New Roman"/>
                  <w:sz w:val="14"/>
                </w:rPr>
                <w:t xml:space="preserve"> </w:t>
              </w:r>
            </w:p>
          </w:sdtContent>
        </w:sdt>
        <w:p w14:paraId="2116A537" w14:textId="6C124B1A" w:rsidR="00AD3094" w:rsidRPr="00A80779" w:rsidRDefault="005514AA" w:rsidP="00C54D68">
          <w:pPr>
            <w:rPr>
              <w:rFonts w:eastAsia="Garamond" w:cs="Times New Roman"/>
            </w:rPr>
          </w:pPr>
          <w:sdt>
            <w:sdtPr>
              <w:rPr>
                <w:rFonts w:eastAsia="Garamond" w:cs="Times New Roman"/>
              </w:rPr>
              <w:alias w:val="Mottagarreferens"/>
              <w:tag w:val="ReferenceNo"/>
              <w:id w:val="7405754"/>
              <w:placeholder>
                <w:docPart w:val="4DEB7FB7C9F441A5A2A00A9E62EE61B5"/>
              </w:placeholder>
              <w:dataBinding w:prefixMappings="xmlns:gbs='http://www.software-innovation.no/growBusinessDocument'" w:xpath="/gbs:GrowBusinessDocument/gbs:ReferenceNo[@gbs:key='7405754']" w:storeItemID="{2CCCA4AB-EF54-4489-859E-94AB49DD3E50}"/>
              <w:text/>
            </w:sdtPr>
            <w:sdtEndPr/>
            <w:sdtContent>
              <w:r w:rsidR="000D43D6">
                <w:rPr>
                  <w:rFonts w:eastAsia="Garamond" w:cs="Times New Roman"/>
                </w:rPr>
                <w:t xml:space="preserve"> </w:t>
              </w:r>
            </w:sdtContent>
          </w:sdt>
          <w:r w:rsidR="00AD3094" w:rsidRPr="00A80779">
            <w:rPr>
              <w:rFonts w:eastAsia="Garamond" w:cs="Times New Roman"/>
            </w:rPr>
            <w:t xml:space="preserve"> </w:t>
          </w:r>
        </w:p>
      </w:tc>
      <w:tc>
        <w:tcPr>
          <w:tcW w:w="993" w:type="dxa"/>
        </w:tcPr>
        <w:sdt>
          <w:sdtPr>
            <w:rPr>
              <w:rFonts w:ascii="Verdana" w:eastAsia="Garamond" w:hAnsi="Verdana" w:cs="Times New Roman"/>
              <w:sz w:val="14"/>
            </w:rPr>
            <w:alias w:val="LFileNo"/>
            <w:id w:val="-457876588"/>
            <w:placeholder>
              <w:docPart w:val="D87A875833534EDC9A5DE432FF3E4212"/>
            </w:placeholder>
            <w:text/>
          </w:sdtPr>
          <w:sdtEndPr/>
          <w:sdtContent>
            <w:p w14:paraId="7CCCF483" w14:textId="3C17513E" w:rsidR="00AD3094" w:rsidRPr="00A80779" w:rsidRDefault="000D43D6" w:rsidP="00C54D68">
              <w:pPr>
                <w:spacing w:line="180" w:lineRule="atLeast"/>
                <w:rPr>
                  <w:rFonts w:ascii="Verdana" w:eastAsia="Garamond" w:hAnsi="Verdana" w:cs="Times New Roman"/>
                  <w:sz w:val="14"/>
                </w:rPr>
              </w:pPr>
              <w:proofErr w:type="spellStart"/>
              <w:r>
                <w:rPr>
                  <w:rFonts w:ascii="Verdana" w:eastAsia="Garamond" w:hAnsi="Verdana" w:cs="Times New Roman"/>
                  <w:sz w:val="14"/>
                </w:rPr>
                <w:t>Aktnr</w:t>
              </w:r>
              <w:proofErr w:type="spellEnd"/>
            </w:p>
          </w:sdtContent>
        </w:sdt>
        <w:p w14:paraId="5DCD3502" w14:textId="0B676D50" w:rsidR="00AD3094" w:rsidRPr="00A80779" w:rsidRDefault="005514AA" w:rsidP="00C54D68">
          <w:pPr>
            <w:rPr>
              <w:rFonts w:eastAsia="Garamond" w:cs="Times New Roman"/>
            </w:rPr>
          </w:pPr>
          <w:sdt>
            <w:sdtPr>
              <w:rPr>
                <w:rFonts w:eastAsia="Garamond" w:cs="Times New Roman"/>
              </w:rPr>
              <w:alias w:val="Aktnr"/>
              <w:tag w:val="ToCase.CF_fnr.Code"/>
              <w:id w:val="5251410"/>
              <w:lock w:val="contentLocked"/>
              <w:placeholder>
                <w:docPart w:val="9222EBA4490D490A948C6FAF30CFE9C9"/>
              </w:placeholder>
              <w:dataBinding w:prefixMappings="xmlns:gbs='http://www.software-innovation.no/growBusinessDocument'" w:xpath="/gbs:GrowBusinessDocument/gbs:ToCase.CF_fnr.Code[@gbs:key='5251410']" w:storeItemID="{2CCCA4AB-EF54-4489-859E-94AB49DD3E50}"/>
              <w:text/>
            </w:sdtPr>
            <w:sdtEndPr/>
            <w:sdtContent>
              <w:r w:rsidR="000D43D6">
                <w:rPr>
                  <w:rFonts w:eastAsia="Garamond" w:cs="Times New Roman"/>
                </w:rPr>
                <w:t>F-3769</w:t>
              </w:r>
            </w:sdtContent>
          </w:sdt>
          <w:r w:rsidR="00AD3094" w:rsidRPr="00A80779">
            <w:rPr>
              <w:rFonts w:eastAsia="Garamond" w:cs="Times New Roman"/>
            </w:rPr>
            <w:t xml:space="preserve"> </w:t>
          </w:r>
        </w:p>
      </w:tc>
      <w:tc>
        <w:tcPr>
          <w:tcW w:w="1451" w:type="dxa"/>
        </w:tcPr>
        <w:sdt>
          <w:sdtPr>
            <w:rPr>
              <w:rFonts w:ascii="Verdana" w:eastAsia="Garamond" w:hAnsi="Verdana" w:cs="Times New Roman"/>
              <w:sz w:val="14"/>
            </w:rPr>
            <w:alias w:val="LAuthorisationNo"/>
            <w:tag w:val="LAuthorisationNo"/>
            <w:id w:val="764728143"/>
            <w:placeholder>
              <w:docPart w:val="D87A875833534EDC9A5DE432FF3E4212"/>
            </w:placeholder>
            <w:text/>
          </w:sdtPr>
          <w:sdtEndPr/>
          <w:sdtContent>
            <w:p w14:paraId="24776B77" w14:textId="3AC899C8" w:rsidR="00AD3094" w:rsidRPr="00A80779" w:rsidRDefault="000D43D6" w:rsidP="00C54D68">
              <w:pPr>
                <w:spacing w:line="180" w:lineRule="atLeast"/>
                <w:rPr>
                  <w:rFonts w:ascii="Verdana" w:eastAsia="Garamond" w:hAnsi="Verdana" w:cs="Times New Roman"/>
                  <w:sz w:val="14"/>
                </w:rPr>
              </w:pPr>
              <w:r>
                <w:rPr>
                  <w:rFonts w:ascii="Verdana" w:eastAsia="Garamond" w:hAnsi="Verdana" w:cs="Times New Roman"/>
                  <w:sz w:val="14"/>
                </w:rPr>
                <w:t>Regnr</w:t>
              </w:r>
            </w:p>
          </w:sdtContent>
        </w:sdt>
        <w:p w14:paraId="146270A0" w14:textId="1D9E54A4" w:rsidR="00AD3094" w:rsidRPr="00A80779" w:rsidRDefault="005514AA" w:rsidP="00C54D68">
          <w:pPr>
            <w:rPr>
              <w:rFonts w:eastAsia="Garamond" w:cs="Times New Roman"/>
            </w:rPr>
          </w:pPr>
          <w:sdt>
            <w:sdtPr>
              <w:rPr>
                <w:rFonts w:eastAsia="Garamond" w:cs="Times New Roman"/>
              </w:rPr>
              <w:alias w:val="Regnr"/>
              <w:tag w:val="ToCase.CF_fnr.Regnr"/>
              <w:id w:val="5251413"/>
              <w:lock w:val="contentLocked"/>
              <w:placeholder>
                <w:docPart w:val="ACBADDC5D916435184443C435FC9F11A"/>
              </w:placeholder>
              <w:dataBinding w:prefixMappings="xmlns:gbs='http://www.software-innovation.no/growBusinessDocument'" w:xpath="/gbs:GrowBusinessDocument/gbs:ToCase.CF_fnr.Regnr[@gbs:key='5251413']" w:storeItemID="{78A32B8C-B24D-4E33-9A3F-A75899A15B4F}"/>
              <w:text/>
            </w:sdtPr>
            <w:sdtEndPr/>
            <w:sdtContent>
              <w:r w:rsidR="000D43D6">
                <w:rPr>
                  <w:rFonts w:eastAsia="Garamond" w:cs="Times New Roman"/>
                </w:rPr>
                <w:t>5294</w:t>
              </w:r>
            </w:sdtContent>
          </w:sdt>
          <w:r w:rsidR="00AD3094" w:rsidRPr="00A80779">
            <w:rPr>
              <w:rFonts w:eastAsia="Garamond" w:cs="Times New Roman"/>
            </w:rPr>
            <w:t xml:space="preserve"> </w:t>
          </w:r>
        </w:p>
      </w:tc>
    </w:tr>
  </w:tbl>
  <w:p w14:paraId="296ED3FA" w14:textId="77777777" w:rsidR="00AD3094" w:rsidRPr="00A80779" w:rsidRDefault="00196DC3" w:rsidP="00AD3094">
    <w:pPr>
      <w:spacing w:after="0" w:line="240" w:lineRule="auto"/>
      <w:rPr>
        <w:sz w:val="6"/>
        <w:szCs w:val="6"/>
      </w:rPr>
    </w:pPr>
    <w:r w:rsidRPr="00196DC3">
      <w:rPr>
        <w:noProof/>
        <w:sz w:val="6"/>
        <w:szCs w:val="6"/>
        <w:lang w:eastAsia="sv-SE"/>
      </w:rPr>
      <w:drawing>
        <wp:anchor distT="0" distB="0" distL="114300" distR="114300" simplePos="0" relativeHeight="251664384" behindDoc="0" locked="0" layoutInCell="0" allowOverlap="1" wp14:anchorId="41B9371D" wp14:editId="798429B3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080000" cy="583200"/>
          <wp:effectExtent l="0" t="0" r="6350" b="762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EMI_logo_sve_eng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8DA5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A45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440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AEE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7E2C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40E2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ECF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F82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CA6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9423C"/>
    <w:multiLevelType w:val="hybridMultilevel"/>
    <w:tmpl w:val="B352FA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B6A52"/>
    <w:multiLevelType w:val="hybridMultilevel"/>
    <w:tmpl w:val="DB3041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A5CEC"/>
    <w:multiLevelType w:val="hybridMultilevel"/>
    <w:tmpl w:val="13ECC6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85FE7"/>
    <w:multiLevelType w:val="hybridMultilevel"/>
    <w:tmpl w:val="EC2AA2E8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2C7930"/>
    <w:multiLevelType w:val="hybridMultilevel"/>
    <w:tmpl w:val="9836BB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CE4D27"/>
    <w:multiLevelType w:val="hybridMultilevel"/>
    <w:tmpl w:val="9706577C"/>
    <w:lvl w:ilvl="0" w:tplc="19DA1F00">
      <w:start w:val="2019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C7A89"/>
    <w:multiLevelType w:val="hybridMultilevel"/>
    <w:tmpl w:val="81D2E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B2802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27506D74"/>
    <w:multiLevelType w:val="hybridMultilevel"/>
    <w:tmpl w:val="47EA4140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D671BC"/>
    <w:multiLevelType w:val="hybridMultilevel"/>
    <w:tmpl w:val="9836BB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B851C8"/>
    <w:multiLevelType w:val="hybridMultilevel"/>
    <w:tmpl w:val="9836BB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24022F"/>
    <w:multiLevelType w:val="multilevel"/>
    <w:tmpl w:val="D26871E0"/>
    <w:styleLink w:val="KEMIListformat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77B1805"/>
    <w:multiLevelType w:val="hybridMultilevel"/>
    <w:tmpl w:val="9836BB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041D4A"/>
    <w:multiLevelType w:val="hybridMultilevel"/>
    <w:tmpl w:val="9BBE40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0034A"/>
    <w:multiLevelType w:val="hybridMultilevel"/>
    <w:tmpl w:val="BE960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C0757"/>
    <w:multiLevelType w:val="hybridMultilevel"/>
    <w:tmpl w:val="86ACD7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712C4"/>
    <w:multiLevelType w:val="hybridMultilevel"/>
    <w:tmpl w:val="438A6B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C320B"/>
    <w:multiLevelType w:val="hybridMultilevel"/>
    <w:tmpl w:val="80DAA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E0BB0"/>
    <w:multiLevelType w:val="hybridMultilevel"/>
    <w:tmpl w:val="1A300D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F1E04"/>
    <w:multiLevelType w:val="hybridMultilevel"/>
    <w:tmpl w:val="47EA4140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065990"/>
    <w:multiLevelType w:val="hybridMultilevel"/>
    <w:tmpl w:val="85C41CD8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11543D"/>
    <w:multiLevelType w:val="hybridMultilevel"/>
    <w:tmpl w:val="EEF6D5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A6484"/>
    <w:multiLevelType w:val="hybridMultilevel"/>
    <w:tmpl w:val="F48088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00954"/>
    <w:multiLevelType w:val="hybridMultilevel"/>
    <w:tmpl w:val="0D1AF5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70745"/>
    <w:multiLevelType w:val="hybridMultilevel"/>
    <w:tmpl w:val="0994BB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C1141"/>
    <w:multiLevelType w:val="hybridMultilevel"/>
    <w:tmpl w:val="47EA4140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0A583E"/>
    <w:multiLevelType w:val="hybridMultilevel"/>
    <w:tmpl w:val="0DF6E0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C5FCE"/>
    <w:multiLevelType w:val="hybridMultilevel"/>
    <w:tmpl w:val="77AED5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35D5"/>
    <w:multiLevelType w:val="hybridMultilevel"/>
    <w:tmpl w:val="C4EA02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30E57"/>
    <w:multiLevelType w:val="hybridMultilevel"/>
    <w:tmpl w:val="2C6817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11418"/>
    <w:multiLevelType w:val="hybridMultilevel"/>
    <w:tmpl w:val="47EA4140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AD63C5"/>
    <w:multiLevelType w:val="hybridMultilevel"/>
    <w:tmpl w:val="837A42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93C76"/>
    <w:multiLevelType w:val="hybridMultilevel"/>
    <w:tmpl w:val="808865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6"/>
  </w:num>
  <w:num w:numId="12">
    <w:abstractNumId w:val="34"/>
  </w:num>
  <w:num w:numId="13">
    <w:abstractNumId w:val="41"/>
  </w:num>
  <w:num w:numId="14">
    <w:abstractNumId w:val="28"/>
  </w:num>
  <w:num w:numId="15">
    <w:abstractNumId w:val="33"/>
  </w:num>
  <w:num w:numId="16">
    <w:abstractNumId w:val="11"/>
  </w:num>
  <w:num w:numId="17">
    <w:abstractNumId w:val="37"/>
  </w:num>
  <w:num w:numId="18">
    <w:abstractNumId w:val="14"/>
  </w:num>
  <w:num w:numId="19">
    <w:abstractNumId w:val="13"/>
  </w:num>
  <w:num w:numId="20">
    <w:abstractNumId w:val="30"/>
  </w:num>
  <w:num w:numId="21">
    <w:abstractNumId w:val="40"/>
  </w:num>
  <w:num w:numId="22">
    <w:abstractNumId w:val="35"/>
  </w:num>
  <w:num w:numId="23">
    <w:abstractNumId w:val="18"/>
  </w:num>
  <w:num w:numId="24">
    <w:abstractNumId w:val="29"/>
  </w:num>
  <w:num w:numId="25">
    <w:abstractNumId w:val="12"/>
  </w:num>
  <w:num w:numId="26">
    <w:abstractNumId w:val="23"/>
  </w:num>
  <w:num w:numId="27">
    <w:abstractNumId w:val="19"/>
  </w:num>
  <w:num w:numId="28">
    <w:abstractNumId w:val="20"/>
  </w:num>
  <w:num w:numId="29">
    <w:abstractNumId w:val="22"/>
  </w:num>
  <w:num w:numId="30">
    <w:abstractNumId w:val="39"/>
  </w:num>
  <w:num w:numId="31">
    <w:abstractNumId w:val="16"/>
  </w:num>
  <w:num w:numId="32">
    <w:abstractNumId w:val="17"/>
  </w:num>
  <w:num w:numId="33">
    <w:abstractNumId w:val="10"/>
  </w:num>
  <w:num w:numId="34">
    <w:abstractNumId w:val="31"/>
  </w:num>
  <w:num w:numId="35">
    <w:abstractNumId w:val="25"/>
  </w:num>
  <w:num w:numId="36">
    <w:abstractNumId w:val="32"/>
  </w:num>
  <w:num w:numId="37">
    <w:abstractNumId w:val="42"/>
  </w:num>
  <w:num w:numId="38">
    <w:abstractNumId w:val="24"/>
  </w:num>
  <w:num w:numId="39">
    <w:abstractNumId w:val="38"/>
  </w:num>
  <w:num w:numId="40">
    <w:abstractNumId w:val="27"/>
  </w:num>
  <w:num w:numId="41">
    <w:abstractNumId w:val="21"/>
  </w:num>
  <w:num w:numId="42">
    <w:abstractNumId w:val="21"/>
  </w:num>
  <w:num w:numId="43">
    <w:abstractNumId w:val="21"/>
  </w:num>
  <w:num w:numId="44">
    <w:abstractNumId w:val="21"/>
  </w:num>
  <w:num w:numId="45">
    <w:abstractNumId w:val="26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nr" w:val="F-3769"/>
    <w:docVar w:name="Beslut" w:val="1"/>
    <w:docVar w:name="Datum" w:val="2017-03-13"/>
    <w:docVar w:name="Diarienr" w:val="B14-00020"/>
    <w:docVar w:name="FDatum" w:val="2017-06-01"/>
    <w:docVar w:name="Funktion" w:val="Fungicid"/>
    <w:docVar w:name="OAdress" w:val="Poyntz Consulting Ltd _x000b_1 Albany Business Centre_x000b_Wickham Road _x000b_Fareham, PO17 5BD_x000b_STORBRITANNIEN"/>
    <w:docVar w:name="ONamn" w:val="Poyntz Consulting Ltd"/>
    <w:docVar w:name="Processnr" w:val="5.1.1"/>
    <w:docVar w:name="ProduktNamn" w:val="Headway"/>
    <w:docVar w:name="Regnr" w:val="5294"/>
    <w:docVar w:name="Runned" w:val="1"/>
    <w:docVar w:name="SAdress" w:val="Schwarzwaldallee 215 P.O. Box_x000b_CH-4002  Basel_x000b_SCHWEIZ"/>
    <w:docVar w:name="SNamn" w:val="Syngenta Crop Protection AG"/>
    <w:docVar w:name="TDatum" w:val="2019-01-31"/>
    <w:docVar w:name="Template" w:val="pppbeslut"/>
    <w:docVar w:name="Verksamtamne" w:val="propikonazol"/>
  </w:docVars>
  <w:rsids>
    <w:rsidRoot w:val="00466486"/>
    <w:rsid w:val="00006A65"/>
    <w:rsid w:val="000106B3"/>
    <w:rsid w:val="000110E3"/>
    <w:rsid w:val="00012D73"/>
    <w:rsid w:val="0002163E"/>
    <w:rsid w:val="000245BC"/>
    <w:rsid w:val="000272DB"/>
    <w:rsid w:val="0003383D"/>
    <w:rsid w:val="00034F84"/>
    <w:rsid w:val="000375D4"/>
    <w:rsid w:val="00041EF5"/>
    <w:rsid w:val="00046A04"/>
    <w:rsid w:val="00052AE8"/>
    <w:rsid w:val="00052C18"/>
    <w:rsid w:val="0005475A"/>
    <w:rsid w:val="00056B76"/>
    <w:rsid w:val="0006479E"/>
    <w:rsid w:val="00065AF3"/>
    <w:rsid w:val="0006696B"/>
    <w:rsid w:val="00066DB4"/>
    <w:rsid w:val="00066FBD"/>
    <w:rsid w:val="00075C5D"/>
    <w:rsid w:val="00077362"/>
    <w:rsid w:val="00080210"/>
    <w:rsid w:val="00082E02"/>
    <w:rsid w:val="000850BD"/>
    <w:rsid w:val="00087202"/>
    <w:rsid w:val="000901BC"/>
    <w:rsid w:val="0009108C"/>
    <w:rsid w:val="00095229"/>
    <w:rsid w:val="000B0B06"/>
    <w:rsid w:val="000B3277"/>
    <w:rsid w:val="000B38AA"/>
    <w:rsid w:val="000C225F"/>
    <w:rsid w:val="000C5892"/>
    <w:rsid w:val="000C6B37"/>
    <w:rsid w:val="000D126E"/>
    <w:rsid w:val="000D1919"/>
    <w:rsid w:val="000D43D6"/>
    <w:rsid w:val="000E206E"/>
    <w:rsid w:val="000E5CCC"/>
    <w:rsid w:val="000E6891"/>
    <w:rsid w:val="000F1A11"/>
    <w:rsid w:val="000F2706"/>
    <w:rsid w:val="00101350"/>
    <w:rsid w:val="00102CFD"/>
    <w:rsid w:val="00103FF8"/>
    <w:rsid w:val="00105064"/>
    <w:rsid w:val="00105F1D"/>
    <w:rsid w:val="00107A5E"/>
    <w:rsid w:val="001135A8"/>
    <w:rsid w:val="00114A0A"/>
    <w:rsid w:val="00115B8F"/>
    <w:rsid w:val="001171BA"/>
    <w:rsid w:val="00122CF0"/>
    <w:rsid w:val="0012486E"/>
    <w:rsid w:val="0012673D"/>
    <w:rsid w:val="0013091B"/>
    <w:rsid w:val="00134F96"/>
    <w:rsid w:val="00136883"/>
    <w:rsid w:val="00144015"/>
    <w:rsid w:val="00146B7D"/>
    <w:rsid w:val="00150DDA"/>
    <w:rsid w:val="0015231B"/>
    <w:rsid w:val="00154409"/>
    <w:rsid w:val="00154D11"/>
    <w:rsid w:val="0015758D"/>
    <w:rsid w:val="00157B97"/>
    <w:rsid w:val="00163F33"/>
    <w:rsid w:val="00167481"/>
    <w:rsid w:val="00170949"/>
    <w:rsid w:val="0017095A"/>
    <w:rsid w:val="001711CB"/>
    <w:rsid w:val="00177DEB"/>
    <w:rsid w:val="0018087E"/>
    <w:rsid w:val="00180D8F"/>
    <w:rsid w:val="001830D6"/>
    <w:rsid w:val="00186FD8"/>
    <w:rsid w:val="0019149C"/>
    <w:rsid w:val="00191B97"/>
    <w:rsid w:val="00192CEB"/>
    <w:rsid w:val="00194B6F"/>
    <w:rsid w:val="00194EA6"/>
    <w:rsid w:val="0019684E"/>
    <w:rsid w:val="00196DC3"/>
    <w:rsid w:val="001A1228"/>
    <w:rsid w:val="001A1F08"/>
    <w:rsid w:val="001A353E"/>
    <w:rsid w:val="001A3DEC"/>
    <w:rsid w:val="001A581A"/>
    <w:rsid w:val="001A6DC4"/>
    <w:rsid w:val="001A7588"/>
    <w:rsid w:val="001B1A50"/>
    <w:rsid w:val="001B5948"/>
    <w:rsid w:val="001B6AA4"/>
    <w:rsid w:val="001C3016"/>
    <w:rsid w:val="001C54BB"/>
    <w:rsid w:val="001C5E7F"/>
    <w:rsid w:val="001D1B48"/>
    <w:rsid w:val="001D3371"/>
    <w:rsid w:val="001D47BD"/>
    <w:rsid w:val="001D5478"/>
    <w:rsid w:val="001D5B94"/>
    <w:rsid w:val="001E12B4"/>
    <w:rsid w:val="001E2D16"/>
    <w:rsid w:val="001E3A75"/>
    <w:rsid w:val="001E5F06"/>
    <w:rsid w:val="001F02C5"/>
    <w:rsid w:val="001F0B72"/>
    <w:rsid w:val="001F3998"/>
    <w:rsid w:val="001F670D"/>
    <w:rsid w:val="001F6918"/>
    <w:rsid w:val="002025EF"/>
    <w:rsid w:val="00202FE0"/>
    <w:rsid w:val="00212843"/>
    <w:rsid w:val="00216B2F"/>
    <w:rsid w:val="00220D20"/>
    <w:rsid w:val="00226BAA"/>
    <w:rsid w:val="00234461"/>
    <w:rsid w:val="0023688C"/>
    <w:rsid w:val="002375BA"/>
    <w:rsid w:val="00240E9C"/>
    <w:rsid w:val="002426D1"/>
    <w:rsid w:val="00243366"/>
    <w:rsid w:val="00243E7D"/>
    <w:rsid w:val="0024567D"/>
    <w:rsid w:val="002461DA"/>
    <w:rsid w:val="0024674E"/>
    <w:rsid w:val="00251363"/>
    <w:rsid w:val="00253B4E"/>
    <w:rsid w:val="002556DB"/>
    <w:rsid w:val="00256C0E"/>
    <w:rsid w:val="002573F7"/>
    <w:rsid w:val="00263829"/>
    <w:rsid w:val="00263D68"/>
    <w:rsid w:val="0026474C"/>
    <w:rsid w:val="00265578"/>
    <w:rsid w:val="002658D4"/>
    <w:rsid w:val="002667B0"/>
    <w:rsid w:val="002713D8"/>
    <w:rsid w:val="002725CB"/>
    <w:rsid w:val="00273398"/>
    <w:rsid w:val="0027382C"/>
    <w:rsid w:val="002764B5"/>
    <w:rsid w:val="0027707E"/>
    <w:rsid w:val="002805C6"/>
    <w:rsid w:val="002806B7"/>
    <w:rsid w:val="002853F5"/>
    <w:rsid w:val="00286B9C"/>
    <w:rsid w:val="00291ED4"/>
    <w:rsid w:val="00292EF3"/>
    <w:rsid w:val="00294191"/>
    <w:rsid w:val="00294FBA"/>
    <w:rsid w:val="002A01F6"/>
    <w:rsid w:val="002A2755"/>
    <w:rsid w:val="002A379D"/>
    <w:rsid w:val="002A380E"/>
    <w:rsid w:val="002A4E34"/>
    <w:rsid w:val="002A7185"/>
    <w:rsid w:val="002B5417"/>
    <w:rsid w:val="002B547C"/>
    <w:rsid w:val="002B608B"/>
    <w:rsid w:val="002B62DB"/>
    <w:rsid w:val="002C0337"/>
    <w:rsid w:val="002C0723"/>
    <w:rsid w:val="002C1BC3"/>
    <w:rsid w:val="002C2969"/>
    <w:rsid w:val="002C370A"/>
    <w:rsid w:val="002C4BCE"/>
    <w:rsid w:val="002D02A9"/>
    <w:rsid w:val="002D0FF1"/>
    <w:rsid w:val="002D1A32"/>
    <w:rsid w:val="002D387D"/>
    <w:rsid w:val="002D4E2B"/>
    <w:rsid w:val="002E1294"/>
    <w:rsid w:val="002E7EA4"/>
    <w:rsid w:val="002F09EB"/>
    <w:rsid w:val="002F2322"/>
    <w:rsid w:val="002F55FD"/>
    <w:rsid w:val="002F591F"/>
    <w:rsid w:val="003024C6"/>
    <w:rsid w:val="003028CC"/>
    <w:rsid w:val="00303571"/>
    <w:rsid w:val="003056E7"/>
    <w:rsid w:val="00307FD2"/>
    <w:rsid w:val="0031393B"/>
    <w:rsid w:val="00315713"/>
    <w:rsid w:val="00320E83"/>
    <w:rsid w:val="00321221"/>
    <w:rsid w:val="00323EDB"/>
    <w:rsid w:val="0032423A"/>
    <w:rsid w:val="00327E41"/>
    <w:rsid w:val="00330BDB"/>
    <w:rsid w:val="003324BE"/>
    <w:rsid w:val="00335066"/>
    <w:rsid w:val="00335A70"/>
    <w:rsid w:val="00336A89"/>
    <w:rsid w:val="00337896"/>
    <w:rsid w:val="00341C75"/>
    <w:rsid w:val="00341E80"/>
    <w:rsid w:val="00342521"/>
    <w:rsid w:val="00342F65"/>
    <w:rsid w:val="003439DF"/>
    <w:rsid w:val="003454EF"/>
    <w:rsid w:val="00346D3F"/>
    <w:rsid w:val="00357F39"/>
    <w:rsid w:val="00360976"/>
    <w:rsid w:val="003611F8"/>
    <w:rsid w:val="00361899"/>
    <w:rsid w:val="00362077"/>
    <w:rsid w:val="00364568"/>
    <w:rsid w:val="00370551"/>
    <w:rsid w:val="003709E0"/>
    <w:rsid w:val="00370A7E"/>
    <w:rsid w:val="00373561"/>
    <w:rsid w:val="003735D8"/>
    <w:rsid w:val="00374D1D"/>
    <w:rsid w:val="00380CA5"/>
    <w:rsid w:val="00381DAE"/>
    <w:rsid w:val="003857D7"/>
    <w:rsid w:val="00391AE8"/>
    <w:rsid w:val="003975FA"/>
    <w:rsid w:val="003A3ABD"/>
    <w:rsid w:val="003A546B"/>
    <w:rsid w:val="003B1182"/>
    <w:rsid w:val="003B4494"/>
    <w:rsid w:val="003C0165"/>
    <w:rsid w:val="003C4C5D"/>
    <w:rsid w:val="003D2796"/>
    <w:rsid w:val="003D6410"/>
    <w:rsid w:val="003D661A"/>
    <w:rsid w:val="003E21AD"/>
    <w:rsid w:val="003E5444"/>
    <w:rsid w:val="003E6025"/>
    <w:rsid w:val="003F298D"/>
    <w:rsid w:val="003F337D"/>
    <w:rsid w:val="003F3F13"/>
    <w:rsid w:val="003F6375"/>
    <w:rsid w:val="003F75A3"/>
    <w:rsid w:val="004001B0"/>
    <w:rsid w:val="00405549"/>
    <w:rsid w:val="004079D7"/>
    <w:rsid w:val="0041095D"/>
    <w:rsid w:val="0041122D"/>
    <w:rsid w:val="00411D5A"/>
    <w:rsid w:val="004126F6"/>
    <w:rsid w:val="004232BF"/>
    <w:rsid w:val="0043014D"/>
    <w:rsid w:val="0043082A"/>
    <w:rsid w:val="0043115E"/>
    <w:rsid w:val="00435655"/>
    <w:rsid w:val="00435D34"/>
    <w:rsid w:val="00437C47"/>
    <w:rsid w:val="00440BED"/>
    <w:rsid w:val="00450D1F"/>
    <w:rsid w:val="00450ECE"/>
    <w:rsid w:val="0045245D"/>
    <w:rsid w:val="004661D4"/>
    <w:rsid w:val="00466486"/>
    <w:rsid w:val="004667D7"/>
    <w:rsid w:val="00467285"/>
    <w:rsid w:val="004673F8"/>
    <w:rsid w:val="00470C24"/>
    <w:rsid w:val="0047176B"/>
    <w:rsid w:val="00471BE8"/>
    <w:rsid w:val="00472433"/>
    <w:rsid w:val="00472B32"/>
    <w:rsid w:val="00476E89"/>
    <w:rsid w:val="00484512"/>
    <w:rsid w:val="00486E7C"/>
    <w:rsid w:val="004872E9"/>
    <w:rsid w:val="00492D59"/>
    <w:rsid w:val="00493608"/>
    <w:rsid w:val="00493E34"/>
    <w:rsid w:val="004966B9"/>
    <w:rsid w:val="004979FA"/>
    <w:rsid w:val="004A01A1"/>
    <w:rsid w:val="004A663B"/>
    <w:rsid w:val="004A67F9"/>
    <w:rsid w:val="004B042B"/>
    <w:rsid w:val="004B10F0"/>
    <w:rsid w:val="004B6A3B"/>
    <w:rsid w:val="004B6CD6"/>
    <w:rsid w:val="004B6DA0"/>
    <w:rsid w:val="004C2424"/>
    <w:rsid w:val="004C7299"/>
    <w:rsid w:val="004C7757"/>
    <w:rsid w:val="004D2A37"/>
    <w:rsid w:val="004D2B6B"/>
    <w:rsid w:val="004E07F3"/>
    <w:rsid w:val="004E0953"/>
    <w:rsid w:val="004E1D2A"/>
    <w:rsid w:val="004F02AA"/>
    <w:rsid w:val="004F472F"/>
    <w:rsid w:val="004F49A4"/>
    <w:rsid w:val="005058CC"/>
    <w:rsid w:val="00505C76"/>
    <w:rsid w:val="00515C6B"/>
    <w:rsid w:val="00516397"/>
    <w:rsid w:val="00517329"/>
    <w:rsid w:val="005212ED"/>
    <w:rsid w:val="00522EA7"/>
    <w:rsid w:val="005233E0"/>
    <w:rsid w:val="005234E5"/>
    <w:rsid w:val="00530AA5"/>
    <w:rsid w:val="00531006"/>
    <w:rsid w:val="00537AB2"/>
    <w:rsid w:val="00537BE3"/>
    <w:rsid w:val="00540A26"/>
    <w:rsid w:val="00541881"/>
    <w:rsid w:val="00544534"/>
    <w:rsid w:val="0054474A"/>
    <w:rsid w:val="005501A7"/>
    <w:rsid w:val="00550557"/>
    <w:rsid w:val="005514AA"/>
    <w:rsid w:val="0055342A"/>
    <w:rsid w:val="00554A7E"/>
    <w:rsid w:val="0055595A"/>
    <w:rsid w:val="0055663D"/>
    <w:rsid w:val="005577B0"/>
    <w:rsid w:val="005606D7"/>
    <w:rsid w:val="00560C49"/>
    <w:rsid w:val="00561BAE"/>
    <w:rsid w:val="00563D8B"/>
    <w:rsid w:val="00566679"/>
    <w:rsid w:val="00570F3F"/>
    <w:rsid w:val="0057792A"/>
    <w:rsid w:val="005811BB"/>
    <w:rsid w:val="00581D52"/>
    <w:rsid w:val="00582C90"/>
    <w:rsid w:val="0058399F"/>
    <w:rsid w:val="005919E9"/>
    <w:rsid w:val="00592E72"/>
    <w:rsid w:val="00593CB4"/>
    <w:rsid w:val="00595F73"/>
    <w:rsid w:val="005A3BB6"/>
    <w:rsid w:val="005A4CE7"/>
    <w:rsid w:val="005A61E5"/>
    <w:rsid w:val="005B19DB"/>
    <w:rsid w:val="005B2733"/>
    <w:rsid w:val="005B78F4"/>
    <w:rsid w:val="005B79B6"/>
    <w:rsid w:val="005C0080"/>
    <w:rsid w:val="005C5CE3"/>
    <w:rsid w:val="005D7C14"/>
    <w:rsid w:val="005D7FF0"/>
    <w:rsid w:val="005F1AC1"/>
    <w:rsid w:val="005F649C"/>
    <w:rsid w:val="00604484"/>
    <w:rsid w:val="00605891"/>
    <w:rsid w:val="006061BD"/>
    <w:rsid w:val="00606CEE"/>
    <w:rsid w:val="00607897"/>
    <w:rsid w:val="0061269E"/>
    <w:rsid w:val="0061281B"/>
    <w:rsid w:val="006138BE"/>
    <w:rsid w:val="006169C2"/>
    <w:rsid w:val="0062055D"/>
    <w:rsid w:val="006264C1"/>
    <w:rsid w:val="006371FC"/>
    <w:rsid w:val="00637C1A"/>
    <w:rsid w:val="00640F90"/>
    <w:rsid w:val="00650C80"/>
    <w:rsid w:val="006518F9"/>
    <w:rsid w:val="00661103"/>
    <w:rsid w:val="006645C0"/>
    <w:rsid w:val="006667ED"/>
    <w:rsid w:val="00675124"/>
    <w:rsid w:val="00685B8C"/>
    <w:rsid w:val="0069103A"/>
    <w:rsid w:val="006922B0"/>
    <w:rsid w:val="00692CA3"/>
    <w:rsid w:val="006A0EE1"/>
    <w:rsid w:val="006A2570"/>
    <w:rsid w:val="006B1D73"/>
    <w:rsid w:val="006C0C27"/>
    <w:rsid w:val="006C0F74"/>
    <w:rsid w:val="006C5C50"/>
    <w:rsid w:val="006C5D6F"/>
    <w:rsid w:val="006C7435"/>
    <w:rsid w:val="006D1021"/>
    <w:rsid w:val="006D3AB6"/>
    <w:rsid w:val="006D4A14"/>
    <w:rsid w:val="006D4CE7"/>
    <w:rsid w:val="006E076C"/>
    <w:rsid w:val="006E1416"/>
    <w:rsid w:val="006E474C"/>
    <w:rsid w:val="006E4A6E"/>
    <w:rsid w:val="006E5229"/>
    <w:rsid w:val="006F272A"/>
    <w:rsid w:val="006F577D"/>
    <w:rsid w:val="006F68CA"/>
    <w:rsid w:val="006F7365"/>
    <w:rsid w:val="00705171"/>
    <w:rsid w:val="00710656"/>
    <w:rsid w:val="007148C4"/>
    <w:rsid w:val="00714B2F"/>
    <w:rsid w:val="00715B7B"/>
    <w:rsid w:val="00722610"/>
    <w:rsid w:val="00722CF3"/>
    <w:rsid w:val="00724978"/>
    <w:rsid w:val="00724C84"/>
    <w:rsid w:val="007259F2"/>
    <w:rsid w:val="00726339"/>
    <w:rsid w:val="0073123C"/>
    <w:rsid w:val="007322F6"/>
    <w:rsid w:val="00735B55"/>
    <w:rsid w:val="00737275"/>
    <w:rsid w:val="0074066E"/>
    <w:rsid w:val="00746D4D"/>
    <w:rsid w:val="00757DF0"/>
    <w:rsid w:val="007620D1"/>
    <w:rsid w:val="00764FBE"/>
    <w:rsid w:val="007700B3"/>
    <w:rsid w:val="007741EA"/>
    <w:rsid w:val="00776040"/>
    <w:rsid w:val="00776AB0"/>
    <w:rsid w:val="00782378"/>
    <w:rsid w:val="00785374"/>
    <w:rsid w:val="00785412"/>
    <w:rsid w:val="00786AFA"/>
    <w:rsid w:val="00792F22"/>
    <w:rsid w:val="00794699"/>
    <w:rsid w:val="0079611C"/>
    <w:rsid w:val="007968ED"/>
    <w:rsid w:val="007A059D"/>
    <w:rsid w:val="007A0D95"/>
    <w:rsid w:val="007A1A50"/>
    <w:rsid w:val="007A2B1A"/>
    <w:rsid w:val="007A2CA3"/>
    <w:rsid w:val="007A387B"/>
    <w:rsid w:val="007A4FFF"/>
    <w:rsid w:val="007B0E21"/>
    <w:rsid w:val="007B1DE3"/>
    <w:rsid w:val="007B56C8"/>
    <w:rsid w:val="007B636A"/>
    <w:rsid w:val="007B7547"/>
    <w:rsid w:val="007B77A2"/>
    <w:rsid w:val="007C006D"/>
    <w:rsid w:val="007C0447"/>
    <w:rsid w:val="007C3035"/>
    <w:rsid w:val="007C4882"/>
    <w:rsid w:val="007D51A8"/>
    <w:rsid w:val="007D5ED4"/>
    <w:rsid w:val="007E0E86"/>
    <w:rsid w:val="007E10E3"/>
    <w:rsid w:val="007E2092"/>
    <w:rsid w:val="007E5099"/>
    <w:rsid w:val="007F5490"/>
    <w:rsid w:val="007F635A"/>
    <w:rsid w:val="00803136"/>
    <w:rsid w:val="00805684"/>
    <w:rsid w:val="008067AE"/>
    <w:rsid w:val="00807533"/>
    <w:rsid w:val="0081088C"/>
    <w:rsid w:val="00810ACE"/>
    <w:rsid w:val="00812AEA"/>
    <w:rsid w:val="00813A33"/>
    <w:rsid w:val="0081468C"/>
    <w:rsid w:val="0081667C"/>
    <w:rsid w:val="00821AB2"/>
    <w:rsid w:val="0082584F"/>
    <w:rsid w:val="008260F6"/>
    <w:rsid w:val="00836E6D"/>
    <w:rsid w:val="00840849"/>
    <w:rsid w:val="00840A1B"/>
    <w:rsid w:val="008447AA"/>
    <w:rsid w:val="00847B11"/>
    <w:rsid w:val="00852D37"/>
    <w:rsid w:val="00857F17"/>
    <w:rsid w:val="00860608"/>
    <w:rsid w:val="008609A4"/>
    <w:rsid w:val="00860DEE"/>
    <w:rsid w:val="0086374B"/>
    <w:rsid w:val="00864276"/>
    <w:rsid w:val="00865D63"/>
    <w:rsid w:val="00866FB9"/>
    <w:rsid w:val="00867835"/>
    <w:rsid w:val="0086796F"/>
    <w:rsid w:val="00867BAA"/>
    <w:rsid w:val="00867DFA"/>
    <w:rsid w:val="00871EFC"/>
    <w:rsid w:val="008732BB"/>
    <w:rsid w:val="00876248"/>
    <w:rsid w:val="0087726C"/>
    <w:rsid w:val="008803C9"/>
    <w:rsid w:val="00880691"/>
    <w:rsid w:val="00881EA3"/>
    <w:rsid w:val="00883949"/>
    <w:rsid w:val="00883A9A"/>
    <w:rsid w:val="008863F1"/>
    <w:rsid w:val="00895B0D"/>
    <w:rsid w:val="00897534"/>
    <w:rsid w:val="008B4C6D"/>
    <w:rsid w:val="008B4E87"/>
    <w:rsid w:val="008B63BC"/>
    <w:rsid w:val="008B7408"/>
    <w:rsid w:val="008B7C43"/>
    <w:rsid w:val="008C0945"/>
    <w:rsid w:val="008C12E8"/>
    <w:rsid w:val="008C17ED"/>
    <w:rsid w:val="008C2B1B"/>
    <w:rsid w:val="008C5A73"/>
    <w:rsid w:val="008D2422"/>
    <w:rsid w:val="008D2B60"/>
    <w:rsid w:val="008D370D"/>
    <w:rsid w:val="008D37AB"/>
    <w:rsid w:val="008E2549"/>
    <w:rsid w:val="008E2FBA"/>
    <w:rsid w:val="008E3860"/>
    <w:rsid w:val="008E4B51"/>
    <w:rsid w:val="008E546D"/>
    <w:rsid w:val="008E5B9B"/>
    <w:rsid w:val="008E6D88"/>
    <w:rsid w:val="008E747A"/>
    <w:rsid w:val="008F0A00"/>
    <w:rsid w:val="008F2B8C"/>
    <w:rsid w:val="008F55CB"/>
    <w:rsid w:val="008F5DE1"/>
    <w:rsid w:val="008F768F"/>
    <w:rsid w:val="00900134"/>
    <w:rsid w:val="009028ED"/>
    <w:rsid w:val="009040CF"/>
    <w:rsid w:val="009041CE"/>
    <w:rsid w:val="009111AC"/>
    <w:rsid w:val="00915169"/>
    <w:rsid w:val="0092127D"/>
    <w:rsid w:val="0092243D"/>
    <w:rsid w:val="009242D7"/>
    <w:rsid w:val="0092504C"/>
    <w:rsid w:val="009342D2"/>
    <w:rsid w:val="00935007"/>
    <w:rsid w:val="00944105"/>
    <w:rsid w:val="00945000"/>
    <w:rsid w:val="0094776C"/>
    <w:rsid w:val="00947CFA"/>
    <w:rsid w:val="0095097E"/>
    <w:rsid w:val="00950AFF"/>
    <w:rsid w:val="009533B8"/>
    <w:rsid w:val="009537B3"/>
    <w:rsid w:val="00956C12"/>
    <w:rsid w:val="00961442"/>
    <w:rsid w:val="009723B0"/>
    <w:rsid w:val="00975307"/>
    <w:rsid w:val="00976458"/>
    <w:rsid w:val="009820C1"/>
    <w:rsid w:val="00983285"/>
    <w:rsid w:val="00986D39"/>
    <w:rsid w:val="00991AFA"/>
    <w:rsid w:val="00993152"/>
    <w:rsid w:val="009932AB"/>
    <w:rsid w:val="00997B98"/>
    <w:rsid w:val="009A3ADB"/>
    <w:rsid w:val="009A4C5A"/>
    <w:rsid w:val="009A6302"/>
    <w:rsid w:val="009A764A"/>
    <w:rsid w:val="009B359C"/>
    <w:rsid w:val="009C424E"/>
    <w:rsid w:val="009C67BC"/>
    <w:rsid w:val="009C6A58"/>
    <w:rsid w:val="009C7988"/>
    <w:rsid w:val="009D06C2"/>
    <w:rsid w:val="009D16AF"/>
    <w:rsid w:val="009D3005"/>
    <w:rsid w:val="009D3668"/>
    <w:rsid w:val="009D3CC2"/>
    <w:rsid w:val="009D4BAD"/>
    <w:rsid w:val="009D6B4F"/>
    <w:rsid w:val="009D7DD2"/>
    <w:rsid w:val="009E1797"/>
    <w:rsid w:val="009E1EAF"/>
    <w:rsid w:val="009E4747"/>
    <w:rsid w:val="009E776A"/>
    <w:rsid w:val="009F2392"/>
    <w:rsid w:val="009F4A3B"/>
    <w:rsid w:val="009F7ACD"/>
    <w:rsid w:val="009F7EAB"/>
    <w:rsid w:val="00A013DB"/>
    <w:rsid w:val="00A01C12"/>
    <w:rsid w:val="00A03E34"/>
    <w:rsid w:val="00A04C83"/>
    <w:rsid w:val="00A05D3D"/>
    <w:rsid w:val="00A06D98"/>
    <w:rsid w:val="00A078F3"/>
    <w:rsid w:val="00A10FCB"/>
    <w:rsid w:val="00A127DE"/>
    <w:rsid w:val="00A14FFB"/>
    <w:rsid w:val="00A17256"/>
    <w:rsid w:val="00A2295C"/>
    <w:rsid w:val="00A23830"/>
    <w:rsid w:val="00A249BF"/>
    <w:rsid w:val="00A25B73"/>
    <w:rsid w:val="00A2701F"/>
    <w:rsid w:val="00A31102"/>
    <w:rsid w:val="00A351A9"/>
    <w:rsid w:val="00A37CB2"/>
    <w:rsid w:val="00A37EF4"/>
    <w:rsid w:val="00A43DA5"/>
    <w:rsid w:val="00A4684C"/>
    <w:rsid w:val="00A5102A"/>
    <w:rsid w:val="00A51BAD"/>
    <w:rsid w:val="00A523A9"/>
    <w:rsid w:val="00A56AFE"/>
    <w:rsid w:val="00A57AB5"/>
    <w:rsid w:val="00A60F97"/>
    <w:rsid w:val="00A61EEC"/>
    <w:rsid w:val="00A62C92"/>
    <w:rsid w:val="00A63F52"/>
    <w:rsid w:val="00A65348"/>
    <w:rsid w:val="00A672A0"/>
    <w:rsid w:val="00A70E79"/>
    <w:rsid w:val="00A71CE5"/>
    <w:rsid w:val="00A72B5C"/>
    <w:rsid w:val="00A8228E"/>
    <w:rsid w:val="00A82A6D"/>
    <w:rsid w:val="00A838B3"/>
    <w:rsid w:val="00A850CC"/>
    <w:rsid w:val="00A85C2C"/>
    <w:rsid w:val="00A86A8C"/>
    <w:rsid w:val="00A902E3"/>
    <w:rsid w:val="00A91C06"/>
    <w:rsid w:val="00A92CC0"/>
    <w:rsid w:val="00A94C1F"/>
    <w:rsid w:val="00A9638E"/>
    <w:rsid w:val="00AA3342"/>
    <w:rsid w:val="00AA4E50"/>
    <w:rsid w:val="00AA6673"/>
    <w:rsid w:val="00AB1189"/>
    <w:rsid w:val="00AB6504"/>
    <w:rsid w:val="00AB690A"/>
    <w:rsid w:val="00AC0233"/>
    <w:rsid w:val="00AC0A53"/>
    <w:rsid w:val="00AC14B5"/>
    <w:rsid w:val="00AC1DA1"/>
    <w:rsid w:val="00AD3094"/>
    <w:rsid w:val="00AD7AFA"/>
    <w:rsid w:val="00AE1321"/>
    <w:rsid w:val="00AE2E05"/>
    <w:rsid w:val="00AE7E24"/>
    <w:rsid w:val="00AF0632"/>
    <w:rsid w:val="00AF106B"/>
    <w:rsid w:val="00AF6744"/>
    <w:rsid w:val="00AF7D03"/>
    <w:rsid w:val="00AF7D69"/>
    <w:rsid w:val="00B00497"/>
    <w:rsid w:val="00B03542"/>
    <w:rsid w:val="00B035F1"/>
    <w:rsid w:val="00B0382C"/>
    <w:rsid w:val="00B0483D"/>
    <w:rsid w:val="00B04CD5"/>
    <w:rsid w:val="00B05C0F"/>
    <w:rsid w:val="00B05E5F"/>
    <w:rsid w:val="00B14C00"/>
    <w:rsid w:val="00B17203"/>
    <w:rsid w:val="00B2319E"/>
    <w:rsid w:val="00B24411"/>
    <w:rsid w:val="00B2480D"/>
    <w:rsid w:val="00B3039A"/>
    <w:rsid w:val="00B30F18"/>
    <w:rsid w:val="00B31E2F"/>
    <w:rsid w:val="00B351FD"/>
    <w:rsid w:val="00B37BB9"/>
    <w:rsid w:val="00B423E7"/>
    <w:rsid w:val="00B43401"/>
    <w:rsid w:val="00B43A21"/>
    <w:rsid w:val="00B50947"/>
    <w:rsid w:val="00B51950"/>
    <w:rsid w:val="00B552D8"/>
    <w:rsid w:val="00B614EA"/>
    <w:rsid w:val="00B62C78"/>
    <w:rsid w:val="00B62F21"/>
    <w:rsid w:val="00B667E8"/>
    <w:rsid w:val="00B66968"/>
    <w:rsid w:val="00B66B95"/>
    <w:rsid w:val="00B679C6"/>
    <w:rsid w:val="00B67F92"/>
    <w:rsid w:val="00B70DCE"/>
    <w:rsid w:val="00B71130"/>
    <w:rsid w:val="00B769B1"/>
    <w:rsid w:val="00B805CB"/>
    <w:rsid w:val="00B80F9E"/>
    <w:rsid w:val="00B82C52"/>
    <w:rsid w:val="00B91137"/>
    <w:rsid w:val="00B94987"/>
    <w:rsid w:val="00B972F5"/>
    <w:rsid w:val="00BA0201"/>
    <w:rsid w:val="00BA1929"/>
    <w:rsid w:val="00BA5841"/>
    <w:rsid w:val="00BA68DE"/>
    <w:rsid w:val="00BB0E39"/>
    <w:rsid w:val="00BB42F6"/>
    <w:rsid w:val="00BB5029"/>
    <w:rsid w:val="00BB7A7C"/>
    <w:rsid w:val="00BC0493"/>
    <w:rsid w:val="00BC3AB9"/>
    <w:rsid w:val="00BC4E1F"/>
    <w:rsid w:val="00BC5D48"/>
    <w:rsid w:val="00BC5DB5"/>
    <w:rsid w:val="00BC6434"/>
    <w:rsid w:val="00BD000B"/>
    <w:rsid w:val="00BD077D"/>
    <w:rsid w:val="00BD2B76"/>
    <w:rsid w:val="00BD483B"/>
    <w:rsid w:val="00BD67F8"/>
    <w:rsid w:val="00BD687C"/>
    <w:rsid w:val="00BD6F8E"/>
    <w:rsid w:val="00BE1827"/>
    <w:rsid w:val="00BE2203"/>
    <w:rsid w:val="00BE2D75"/>
    <w:rsid w:val="00BE30C4"/>
    <w:rsid w:val="00BE682F"/>
    <w:rsid w:val="00BF05FF"/>
    <w:rsid w:val="00BF134D"/>
    <w:rsid w:val="00BF1614"/>
    <w:rsid w:val="00BF2B0A"/>
    <w:rsid w:val="00BF60CC"/>
    <w:rsid w:val="00BF64EA"/>
    <w:rsid w:val="00BF7ED7"/>
    <w:rsid w:val="00C03194"/>
    <w:rsid w:val="00C043CD"/>
    <w:rsid w:val="00C05EC1"/>
    <w:rsid w:val="00C05EEE"/>
    <w:rsid w:val="00C062D9"/>
    <w:rsid w:val="00C13C1A"/>
    <w:rsid w:val="00C22AD4"/>
    <w:rsid w:val="00C2579D"/>
    <w:rsid w:val="00C301EB"/>
    <w:rsid w:val="00C31970"/>
    <w:rsid w:val="00C3334B"/>
    <w:rsid w:val="00C378BF"/>
    <w:rsid w:val="00C406FC"/>
    <w:rsid w:val="00C44A32"/>
    <w:rsid w:val="00C4554E"/>
    <w:rsid w:val="00C45BEA"/>
    <w:rsid w:val="00C472E4"/>
    <w:rsid w:val="00C47B26"/>
    <w:rsid w:val="00C50A22"/>
    <w:rsid w:val="00C5360A"/>
    <w:rsid w:val="00C55893"/>
    <w:rsid w:val="00C55CA3"/>
    <w:rsid w:val="00C57D17"/>
    <w:rsid w:val="00C637EB"/>
    <w:rsid w:val="00C6403D"/>
    <w:rsid w:val="00C65C52"/>
    <w:rsid w:val="00C72400"/>
    <w:rsid w:val="00C805D7"/>
    <w:rsid w:val="00C81082"/>
    <w:rsid w:val="00C8218E"/>
    <w:rsid w:val="00C83FF6"/>
    <w:rsid w:val="00C92C13"/>
    <w:rsid w:val="00C95804"/>
    <w:rsid w:val="00C95F6E"/>
    <w:rsid w:val="00CA1703"/>
    <w:rsid w:val="00CA4B07"/>
    <w:rsid w:val="00CA530D"/>
    <w:rsid w:val="00CA62E7"/>
    <w:rsid w:val="00CB27B5"/>
    <w:rsid w:val="00CB6134"/>
    <w:rsid w:val="00CB66D7"/>
    <w:rsid w:val="00CC17E0"/>
    <w:rsid w:val="00CC194E"/>
    <w:rsid w:val="00CC25CB"/>
    <w:rsid w:val="00CC4897"/>
    <w:rsid w:val="00CD229F"/>
    <w:rsid w:val="00CD31D2"/>
    <w:rsid w:val="00CD76FD"/>
    <w:rsid w:val="00CE0478"/>
    <w:rsid w:val="00CE2DB7"/>
    <w:rsid w:val="00CE6DC3"/>
    <w:rsid w:val="00CF0741"/>
    <w:rsid w:val="00CF1ADD"/>
    <w:rsid w:val="00CF5FFD"/>
    <w:rsid w:val="00D015F5"/>
    <w:rsid w:val="00D01EF4"/>
    <w:rsid w:val="00D10D55"/>
    <w:rsid w:val="00D1169D"/>
    <w:rsid w:val="00D16384"/>
    <w:rsid w:val="00D178B2"/>
    <w:rsid w:val="00D204EA"/>
    <w:rsid w:val="00D21129"/>
    <w:rsid w:val="00D22714"/>
    <w:rsid w:val="00D22AF2"/>
    <w:rsid w:val="00D3109E"/>
    <w:rsid w:val="00D31E6B"/>
    <w:rsid w:val="00D3599F"/>
    <w:rsid w:val="00D3671E"/>
    <w:rsid w:val="00D37431"/>
    <w:rsid w:val="00D4062E"/>
    <w:rsid w:val="00D44161"/>
    <w:rsid w:val="00D4573D"/>
    <w:rsid w:val="00D50BE5"/>
    <w:rsid w:val="00D53B41"/>
    <w:rsid w:val="00D5577F"/>
    <w:rsid w:val="00D56C0F"/>
    <w:rsid w:val="00D62443"/>
    <w:rsid w:val="00D62B1B"/>
    <w:rsid w:val="00D72091"/>
    <w:rsid w:val="00D73BE3"/>
    <w:rsid w:val="00D7431C"/>
    <w:rsid w:val="00D81B6C"/>
    <w:rsid w:val="00D829CE"/>
    <w:rsid w:val="00D835FF"/>
    <w:rsid w:val="00D85C5C"/>
    <w:rsid w:val="00D8726C"/>
    <w:rsid w:val="00D9004D"/>
    <w:rsid w:val="00D945D8"/>
    <w:rsid w:val="00D94974"/>
    <w:rsid w:val="00D9543A"/>
    <w:rsid w:val="00D95A66"/>
    <w:rsid w:val="00D972B6"/>
    <w:rsid w:val="00DA46F2"/>
    <w:rsid w:val="00DA62AF"/>
    <w:rsid w:val="00DA65A4"/>
    <w:rsid w:val="00DA7742"/>
    <w:rsid w:val="00DB4C52"/>
    <w:rsid w:val="00DB5CB5"/>
    <w:rsid w:val="00DB62EF"/>
    <w:rsid w:val="00DC21DE"/>
    <w:rsid w:val="00DC45FB"/>
    <w:rsid w:val="00DD373E"/>
    <w:rsid w:val="00DD7AC1"/>
    <w:rsid w:val="00DE1299"/>
    <w:rsid w:val="00DE2A46"/>
    <w:rsid w:val="00DE3060"/>
    <w:rsid w:val="00DE31C0"/>
    <w:rsid w:val="00DE4E34"/>
    <w:rsid w:val="00DE56C9"/>
    <w:rsid w:val="00DE7FBF"/>
    <w:rsid w:val="00DF261C"/>
    <w:rsid w:val="00DF41ED"/>
    <w:rsid w:val="00DF4560"/>
    <w:rsid w:val="00DF4EFA"/>
    <w:rsid w:val="00E00786"/>
    <w:rsid w:val="00E01D04"/>
    <w:rsid w:val="00E02EB9"/>
    <w:rsid w:val="00E033A0"/>
    <w:rsid w:val="00E05762"/>
    <w:rsid w:val="00E0684D"/>
    <w:rsid w:val="00E0721E"/>
    <w:rsid w:val="00E15870"/>
    <w:rsid w:val="00E15DCD"/>
    <w:rsid w:val="00E20ECE"/>
    <w:rsid w:val="00E23D85"/>
    <w:rsid w:val="00E24803"/>
    <w:rsid w:val="00E25F62"/>
    <w:rsid w:val="00E27841"/>
    <w:rsid w:val="00E27E97"/>
    <w:rsid w:val="00E33384"/>
    <w:rsid w:val="00E337E9"/>
    <w:rsid w:val="00E36DCA"/>
    <w:rsid w:val="00E41397"/>
    <w:rsid w:val="00E434DC"/>
    <w:rsid w:val="00E4372A"/>
    <w:rsid w:val="00E43874"/>
    <w:rsid w:val="00E51094"/>
    <w:rsid w:val="00E54A37"/>
    <w:rsid w:val="00E565AA"/>
    <w:rsid w:val="00E572E0"/>
    <w:rsid w:val="00E651CF"/>
    <w:rsid w:val="00E65603"/>
    <w:rsid w:val="00E65C8C"/>
    <w:rsid w:val="00E678EB"/>
    <w:rsid w:val="00E70BC5"/>
    <w:rsid w:val="00E72533"/>
    <w:rsid w:val="00E73897"/>
    <w:rsid w:val="00E74900"/>
    <w:rsid w:val="00E753B2"/>
    <w:rsid w:val="00E767C7"/>
    <w:rsid w:val="00E76856"/>
    <w:rsid w:val="00E81F2C"/>
    <w:rsid w:val="00E83DB9"/>
    <w:rsid w:val="00E858AA"/>
    <w:rsid w:val="00E8595C"/>
    <w:rsid w:val="00E87059"/>
    <w:rsid w:val="00E94DB5"/>
    <w:rsid w:val="00E978FC"/>
    <w:rsid w:val="00EA0FB0"/>
    <w:rsid w:val="00EA46AE"/>
    <w:rsid w:val="00EB15F7"/>
    <w:rsid w:val="00EB4651"/>
    <w:rsid w:val="00EB5283"/>
    <w:rsid w:val="00EB65F4"/>
    <w:rsid w:val="00EB705F"/>
    <w:rsid w:val="00EC1D9C"/>
    <w:rsid w:val="00EC1EFD"/>
    <w:rsid w:val="00EC4653"/>
    <w:rsid w:val="00EC4F12"/>
    <w:rsid w:val="00ED0970"/>
    <w:rsid w:val="00ED0CDE"/>
    <w:rsid w:val="00ED67FA"/>
    <w:rsid w:val="00ED7A5E"/>
    <w:rsid w:val="00ED7E2A"/>
    <w:rsid w:val="00EE0FB0"/>
    <w:rsid w:val="00EE5108"/>
    <w:rsid w:val="00EE661A"/>
    <w:rsid w:val="00EF0DCA"/>
    <w:rsid w:val="00EF13D2"/>
    <w:rsid w:val="00EF2BB0"/>
    <w:rsid w:val="00EF4478"/>
    <w:rsid w:val="00EF4711"/>
    <w:rsid w:val="00EF6A88"/>
    <w:rsid w:val="00F033C2"/>
    <w:rsid w:val="00F05AE1"/>
    <w:rsid w:val="00F11CAE"/>
    <w:rsid w:val="00F12DEB"/>
    <w:rsid w:val="00F162E2"/>
    <w:rsid w:val="00F16FEF"/>
    <w:rsid w:val="00F239F9"/>
    <w:rsid w:val="00F24B96"/>
    <w:rsid w:val="00F24E33"/>
    <w:rsid w:val="00F306F7"/>
    <w:rsid w:val="00F3074A"/>
    <w:rsid w:val="00F32FB0"/>
    <w:rsid w:val="00F33EDE"/>
    <w:rsid w:val="00F343B3"/>
    <w:rsid w:val="00F3627C"/>
    <w:rsid w:val="00F36F55"/>
    <w:rsid w:val="00F47C83"/>
    <w:rsid w:val="00F51854"/>
    <w:rsid w:val="00F55771"/>
    <w:rsid w:val="00F57BC3"/>
    <w:rsid w:val="00F608AE"/>
    <w:rsid w:val="00F632C8"/>
    <w:rsid w:val="00F6452E"/>
    <w:rsid w:val="00F65525"/>
    <w:rsid w:val="00F662F7"/>
    <w:rsid w:val="00F712E9"/>
    <w:rsid w:val="00F758C2"/>
    <w:rsid w:val="00F76985"/>
    <w:rsid w:val="00F774C9"/>
    <w:rsid w:val="00F77D61"/>
    <w:rsid w:val="00F82083"/>
    <w:rsid w:val="00F82D3D"/>
    <w:rsid w:val="00F852ED"/>
    <w:rsid w:val="00F90856"/>
    <w:rsid w:val="00F95656"/>
    <w:rsid w:val="00F95E67"/>
    <w:rsid w:val="00F960A9"/>
    <w:rsid w:val="00FA2078"/>
    <w:rsid w:val="00FA3851"/>
    <w:rsid w:val="00FB264B"/>
    <w:rsid w:val="00FB2E06"/>
    <w:rsid w:val="00FB39D1"/>
    <w:rsid w:val="00FB4244"/>
    <w:rsid w:val="00FB46B2"/>
    <w:rsid w:val="00FB6FD8"/>
    <w:rsid w:val="00FC272F"/>
    <w:rsid w:val="00FD3752"/>
    <w:rsid w:val="00FD585C"/>
    <w:rsid w:val="00FE153C"/>
    <w:rsid w:val="00FE34F7"/>
    <w:rsid w:val="00FE4C80"/>
    <w:rsid w:val="00FE73E4"/>
    <w:rsid w:val="00FE7FEB"/>
    <w:rsid w:val="00FF0C2A"/>
    <w:rsid w:val="00FF3612"/>
    <w:rsid w:val="00FF3DCF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DEFDACB"/>
  <w15:docId w15:val="{906EDC68-C7D0-415F-8DF6-8F5F118C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4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094"/>
  </w:style>
  <w:style w:type="paragraph" w:styleId="Rubrik1">
    <w:name w:val="heading 1"/>
    <w:basedOn w:val="Normal"/>
    <w:next w:val="Normal"/>
    <w:link w:val="Rubrik1Char"/>
    <w:uiPriority w:val="9"/>
    <w:qFormat/>
    <w:rsid w:val="008B4C6D"/>
    <w:pPr>
      <w:keepNext/>
      <w:keepLines/>
      <w:numPr>
        <w:numId w:val="32"/>
      </w:numPr>
      <w:tabs>
        <w:tab w:val="left" w:pos="1304"/>
      </w:tabs>
      <w:spacing w:before="240" w:after="60"/>
      <w:ind w:left="1304" w:hanging="1304"/>
      <w:outlineLvl w:val="0"/>
    </w:pPr>
    <w:rPr>
      <w:rFonts w:ascii="Verdana" w:eastAsiaTheme="majorEastAsia" w:hAnsi="Verdana" w:cstheme="majorBidi"/>
      <w:bCs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D3AB6"/>
    <w:pPr>
      <w:keepNext/>
      <w:keepLines/>
      <w:numPr>
        <w:ilvl w:val="1"/>
        <w:numId w:val="32"/>
      </w:numPr>
      <w:tabs>
        <w:tab w:val="left" w:pos="1304"/>
      </w:tabs>
      <w:spacing w:before="240" w:after="60" w:line="240" w:lineRule="atLeast"/>
      <w:ind w:left="1304" w:hanging="1304"/>
      <w:outlineLvl w:val="1"/>
    </w:pPr>
    <w:rPr>
      <w:rFonts w:ascii="Verdana" w:eastAsiaTheme="majorEastAsia" w:hAnsi="Verdana" w:cstheme="majorBidi"/>
      <w:bCs/>
      <w:sz w:val="2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D3AB6"/>
    <w:pPr>
      <w:keepNext/>
      <w:keepLines/>
      <w:numPr>
        <w:ilvl w:val="2"/>
        <w:numId w:val="32"/>
      </w:numPr>
      <w:tabs>
        <w:tab w:val="left" w:pos="1304"/>
      </w:tabs>
      <w:spacing w:before="240" w:after="60" w:line="220" w:lineRule="atLeast"/>
      <w:ind w:left="1304" w:hanging="1304"/>
      <w:outlineLvl w:val="2"/>
    </w:pPr>
    <w:rPr>
      <w:rFonts w:ascii="Verdana" w:eastAsiaTheme="majorEastAsia" w:hAnsi="Verdana" w:cstheme="majorBidi"/>
      <w:bCs/>
      <w:i/>
      <w:sz w:val="1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locked/>
    <w:rsid w:val="006D3AB6"/>
    <w:pPr>
      <w:keepNext/>
      <w:keepLines/>
      <w:numPr>
        <w:ilvl w:val="3"/>
        <w:numId w:val="32"/>
      </w:numPr>
      <w:spacing w:before="240" w:after="60" w:line="240" w:lineRule="atLeast"/>
      <w:outlineLvl w:val="3"/>
    </w:pPr>
    <w:rPr>
      <w:rFonts w:ascii="Verdana" w:eastAsiaTheme="majorEastAsia" w:hAnsi="Verdana" w:cstheme="majorBidi"/>
      <w:bCs/>
      <w:iCs/>
      <w:color w:val="000000" w:themeColor="text1"/>
      <w:sz w:val="2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3AB6"/>
    <w:pPr>
      <w:keepNext/>
      <w:keepLines/>
      <w:numPr>
        <w:ilvl w:val="4"/>
        <w:numId w:val="32"/>
      </w:numPr>
      <w:spacing w:before="240" w:after="60" w:line="240" w:lineRule="atLeast"/>
      <w:outlineLvl w:val="4"/>
    </w:pPr>
    <w:rPr>
      <w:rFonts w:ascii="Verdana" w:eastAsiaTheme="majorEastAsia" w:hAnsi="Verdana" w:cstheme="majorBidi"/>
      <w:color w:val="000000" w:themeColor="text1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3AB6"/>
    <w:pPr>
      <w:keepNext/>
      <w:keepLines/>
      <w:numPr>
        <w:ilvl w:val="5"/>
        <w:numId w:val="3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F40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3AB6"/>
    <w:pPr>
      <w:keepNext/>
      <w:keepLines/>
      <w:numPr>
        <w:ilvl w:val="6"/>
        <w:numId w:val="3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3AB6"/>
    <w:pPr>
      <w:keepNext/>
      <w:keepLines/>
      <w:numPr>
        <w:ilvl w:val="7"/>
        <w:numId w:val="3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3AB6"/>
    <w:pPr>
      <w:keepNext/>
      <w:keepLines/>
      <w:numPr>
        <w:ilvl w:val="8"/>
        <w:numId w:val="3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242D7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28" w:type="dxa"/>
        <w:bottom w:w="28" w:type="dxa"/>
      </w:tblCellMar>
    </w:tblPr>
  </w:style>
  <w:style w:type="paragraph" w:styleId="Liststycke">
    <w:name w:val="List Paragraph"/>
    <w:basedOn w:val="Normal"/>
    <w:uiPriority w:val="34"/>
    <w:qFormat/>
    <w:rsid w:val="000B3277"/>
    <w:pPr>
      <w:spacing w:after="0"/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8B4C6D"/>
    <w:rPr>
      <w:rFonts w:ascii="Verdana" w:eastAsiaTheme="majorEastAsia" w:hAnsi="Verdana" w:cstheme="majorBidi"/>
      <w:bCs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6D3AB6"/>
    <w:rPr>
      <w:rFonts w:ascii="Verdana" w:eastAsiaTheme="majorEastAsia" w:hAnsi="Verdana" w:cstheme="majorBidi"/>
      <w:bCs/>
      <w:sz w:val="20"/>
      <w:szCs w:val="26"/>
    </w:rPr>
  </w:style>
  <w:style w:type="paragraph" w:styleId="Sidhuvud">
    <w:name w:val="header"/>
    <w:basedOn w:val="Normal"/>
    <w:link w:val="SidhuvudChar"/>
    <w:semiHidden/>
    <w:rsid w:val="00A2701F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semiHidden/>
    <w:rsid w:val="00F55771"/>
  </w:style>
  <w:style w:type="paragraph" w:styleId="Sidfot">
    <w:name w:val="footer"/>
    <w:basedOn w:val="Normal"/>
    <w:link w:val="SidfotChar"/>
    <w:uiPriority w:val="99"/>
    <w:unhideWhenUsed/>
    <w:rsid w:val="00A2701F"/>
    <w:pPr>
      <w:spacing w:after="0" w:line="240" w:lineRule="auto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A2701F"/>
    <w:rPr>
      <w:rFonts w:ascii="Verdana" w:hAnsi="Verdana"/>
      <w:sz w:val="1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97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7B98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unhideWhenUsed/>
    <w:rsid w:val="00876248"/>
    <w:pPr>
      <w:spacing w:after="0" w:line="180" w:lineRule="atLeast"/>
    </w:pPr>
    <w:rPr>
      <w:rFonts w:ascii="Verdana" w:hAnsi="Verdana"/>
      <w:sz w:val="14"/>
    </w:rPr>
  </w:style>
  <w:style w:type="character" w:styleId="Hyperlnk">
    <w:name w:val="Hyperlink"/>
    <w:basedOn w:val="Standardstycketeckensnitt"/>
    <w:uiPriority w:val="99"/>
    <w:unhideWhenUsed/>
    <w:rsid w:val="00D31E6B"/>
    <w:rPr>
      <w:color w:val="0070C0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E24803"/>
    <w:rPr>
      <w:color w:val="808080"/>
    </w:rPr>
  </w:style>
  <w:style w:type="character" w:customStyle="1" w:styleId="Rubrik3Char">
    <w:name w:val="Rubrik 3 Char"/>
    <w:basedOn w:val="Standardstycketeckensnitt"/>
    <w:link w:val="Rubrik3"/>
    <w:uiPriority w:val="9"/>
    <w:rsid w:val="006D3AB6"/>
    <w:rPr>
      <w:rFonts w:ascii="Verdana" w:eastAsiaTheme="majorEastAsia" w:hAnsi="Verdana" w:cstheme="majorBidi"/>
      <w:bCs/>
      <w:i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unhideWhenUsed/>
    <w:qFormat/>
    <w:rsid w:val="006D3AB6"/>
    <w:pPr>
      <w:spacing w:before="600" w:after="360" w:line="480" w:lineRule="atLeast"/>
      <w:contextualSpacing/>
    </w:pPr>
    <w:rPr>
      <w:rFonts w:ascii="Verdana" w:eastAsiaTheme="majorEastAsia" w:hAnsi="Verdana" w:cstheme="majorBidi"/>
      <w:b/>
      <w:spacing w:val="5"/>
      <w:kern w:val="28"/>
      <w:sz w:val="44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8E3860"/>
    <w:rPr>
      <w:rFonts w:ascii="Verdana" w:eastAsiaTheme="majorEastAsia" w:hAnsi="Verdana" w:cstheme="majorBidi"/>
      <w:b/>
      <w:spacing w:val="5"/>
      <w:kern w:val="28"/>
      <w:sz w:val="44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6D3AB6"/>
    <w:pPr>
      <w:numPr>
        <w:ilvl w:val="1"/>
      </w:numPr>
      <w:spacing w:before="240" w:after="60"/>
    </w:pPr>
    <w:rPr>
      <w:rFonts w:ascii="Verdana" w:eastAsiaTheme="majorEastAsia" w:hAnsi="Verdana" w:cstheme="majorBidi"/>
      <w:b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E3860"/>
    <w:rPr>
      <w:rFonts w:ascii="Verdana" w:eastAsiaTheme="majorEastAsia" w:hAnsi="Verdana" w:cstheme="majorBidi"/>
      <w:b/>
      <w:i/>
      <w:iCs/>
      <w:spacing w:val="15"/>
    </w:rPr>
  </w:style>
  <w:style w:type="paragraph" w:styleId="Ingetavstnd">
    <w:name w:val="No Spacing"/>
    <w:uiPriority w:val="1"/>
    <w:semiHidden/>
    <w:unhideWhenUsed/>
    <w:rsid w:val="00E23D85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B3039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3039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3039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3039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3039A"/>
    <w:rPr>
      <w:b/>
      <w:bCs/>
      <w:sz w:val="20"/>
      <w:szCs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55771"/>
    <w:rPr>
      <w:rFonts w:ascii="Verdana" w:eastAsiaTheme="majorEastAsia" w:hAnsi="Verdana" w:cstheme="majorBidi"/>
      <w:bCs/>
      <w:iCs/>
      <w:color w:val="000000" w:themeColor="tex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3AB6"/>
    <w:rPr>
      <w:rFonts w:ascii="Verdana" w:eastAsiaTheme="majorEastAsia" w:hAnsi="Verdana" w:cstheme="majorBidi"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3AB6"/>
    <w:rPr>
      <w:rFonts w:asciiTheme="majorHAnsi" w:eastAsiaTheme="majorEastAsia" w:hAnsiTheme="majorHAnsi" w:cstheme="majorBidi"/>
      <w:i/>
      <w:iCs/>
      <w:color w:val="7F400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3A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3AB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3A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itel1">
    <w:name w:val="Titel 1"/>
    <w:basedOn w:val="Normal"/>
    <w:next w:val="Normal"/>
    <w:rsid w:val="008B4C6D"/>
    <w:pPr>
      <w:keepNext/>
      <w:spacing w:before="240" w:after="60"/>
    </w:pPr>
    <w:rPr>
      <w:rFonts w:ascii="Verdana" w:hAnsi="Verdana"/>
    </w:rPr>
  </w:style>
  <w:style w:type="paragraph" w:styleId="Fotnotstext">
    <w:name w:val="footnote text"/>
    <w:aliases w:val="FT"/>
    <w:basedOn w:val="Normal"/>
    <w:link w:val="FotnotstextChar"/>
    <w:uiPriority w:val="99"/>
    <w:unhideWhenUsed/>
    <w:rsid w:val="00A5102A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aliases w:val="FT Char"/>
    <w:basedOn w:val="Standardstycketeckensnitt"/>
    <w:link w:val="Fotnotstext"/>
    <w:uiPriority w:val="99"/>
    <w:rsid w:val="00A5102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unhideWhenUsed/>
    <w:rsid w:val="00A5102A"/>
    <w:rPr>
      <w:vertAlign w:val="superscript"/>
    </w:rPr>
  </w:style>
  <w:style w:type="paragraph" w:customStyle="1" w:styleId="Titel2">
    <w:name w:val="Titel2"/>
    <w:basedOn w:val="Normal"/>
    <w:next w:val="Normal"/>
    <w:rsid w:val="008B4C6D"/>
    <w:pPr>
      <w:keepNext/>
      <w:spacing w:before="240" w:after="60" w:line="240" w:lineRule="atLeast"/>
    </w:pPr>
    <w:rPr>
      <w:rFonts w:ascii="Verdana" w:hAnsi="Verdana"/>
      <w:sz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C50A22"/>
    <w:rPr>
      <w:color w:val="0070C0" w:themeColor="followedHyperlink"/>
      <w:u w:val="single"/>
    </w:rPr>
  </w:style>
  <w:style w:type="paragraph" w:styleId="Revision">
    <w:name w:val="Revision"/>
    <w:hidden/>
    <w:uiPriority w:val="99"/>
    <w:semiHidden/>
    <w:rsid w:val="006667ED"/>
    <w:pPr>
      <w:spacing w:after="0" w:line="240" w:lineRule="auto"/>
    </w:pPr>
  </w:style>
  <w:style w:type="table" w:customStyle="1" w:styleId="Tabellrutnt11">
    <w:name w:val="Tabellrutnät11"/>
    <w:basedOn w:val="Normaltabell"/>
    <w:next w:val="Tabellrutnt"/>
    <w:uiPriority w:val="59"/>
    <w:rsid w:val="00AD3094"/>
    <w:pPr>
      <w:spacing w:after="0" w:line="240" w:lineRule="auto"/>
    </w:p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28" w:type="dxa"/>
        <w:bottom w:w="28" w:type="dxa"/>
      </w:tblCellMar>
    </w:tblPr>
  </w:style>
  <w:style w:type="table" w:customStyle="1" w:styleId="Tabellrutnt2">
    <w:name w:val="Tabellrutnät2"/>
    <w:basedOn w:val="Normaltabell"/>
    <w:next w:val="Tabellrutnt"/>
    <w:uiPriority w:val="59"/>
    <w:rsid w:val="00AD3094"/>
    <w:pPr>
      <w:spacing w:after="0" w:line="240" w:lineRule="auto"/>
    </w:p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28" w:type="dxa"/>
        <w:bottom w:w="28" w:type="dxa"/>
      </w:tblCellMar>
    </w:tblPr>
  </w:style>
  <w:style w:type="table" w:customStyle="1" w:styleId="Tabellrutnt3">
    <w:name w:val="Tabellrutnät3"/>
    <w:basedOn w:val="Normaltabell"/>
    <w:next w:val="Tabellrutnt"/>
    <w:uiPriority w:val="59"/>
    <w:rsid w:val="00AD3094"/>
    <w:pPr>
      <w:spacing w:after="0" w:line="240" w:lineRule="auto"/>
    </w:p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28" w:type="dxa"/>
        <w:bottom w:w="28" w:type="dxa"/>
      </w:tblCellMar>
    </w:tblPr>
  </w:style>
  <w:style w:type="table" w:customStyle="1" w:styleId="Tabellrutnt4">
    <w:name w:val="Tabellrutnät4"/>
    <w:basedOn w:val="Normaltabell"/>
    <w:next w:val="Tabellrutnt"/>
    <w:uiPriority w:val="59"/>
    <w:rsid w:val="00AD3094"/>
    <w:pPr>
      <w:spacing w:after="0" w:line="240" w:lineRule="auto"/>
    </w:p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28" w:type="dxa"/>
        <w:bottom w:w="28" w:type="dxa"/>
      </w:tblCellMar>
    </w:tblPr>
  </w:style>
  <w:style w:type="character" w:styleId="Betoning">
    <w:name w:val="Emphasis"/>
    <w:basedOn w:val="Standardstycketeckensnitt"/>
    <w:uiPriority w:val="20"/>
    <w:semiHidden/>
    <w:rsid w:val="009A6302"/>
    <w:rPr>
      <w:i/>
      <w:iCs/>
    </w:rPr>
  </w:style>
  <w:style w:type="character" w:styleId="Starkbetoning">
    <w:name w:val="Intense Emphasis"/>
    <w:basedOn w:val="Standardstycketeckensnitt"/>
    <w:uiPriority w:val="21"/>
    <w:semiHidden/>
    <w:rsid w:val="009A6302"/>
    <w:rPr>
      <w:i/>
      <w:iCs/>
      <w:color w:val="FF8200" w:themeColor="accent1"/>
    </w:rPr>
  </w:style>
  <w:style w:type="character" w:styleId="Stark">
    <w:name w:val="Strong"/>
    <w:basedOn w:val="Standardstycketeckensnitt"/>
    <w:uiPriority w:val="22"/>
    <w:semiHidden/>
    <w:rsid w:val="009A6302"/>
    <w:rPr>
      <w:b/>
      <w:bCs/>
    </w:rPr>
  </w:style>
  <w:style w:type="paragraph" w:styleId="Citat">
    <w:name w:val="Quote"/>
    <w:basedOn w:val="Normal"/>
    <w:next w:val="Normal"/>
    <w:link w:val="CitatChar"/>
    <w:uiPriority w:val="29"/>
    <w:semiHidden/>
    <w:rsid w:val="009A630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A6302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9A6302"/>
    <w:pPr>
      <w:pBdr>
        <w:top w:val="single" w:sz="4" w:space="10" w:color="FF8200" w:themeColor="accent1"/>
        <w:bottom w:val="single" w:sz="4" w:space="10" w:color="FF8200" w:themeColor="accent1"/>
      </w:pBdr>
      <w:spacing w:before="360" w:after="360"/>
      <w:ind w:left="864" w:right="864"/>
      <w:jc w:val="center"/>
    </w:pPr>
    <w:rPr>
      <w:i/>
      <w:iCs/>
      <w:color w:val="FF82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A6302"/>
    <w:rPr>
      <w:i/>
      <w:iCs/>
      <w:color w:val="FF8200" w:themeColor="accent1"/>
    </w:rPr>
  </w:style>
  <w:style w:type="character" w:styleId="Diskretbetoning">
    <w:name w:val="Subtle Emphasis"/>
    <w:basedOn w:val="Standardstycketeckensnitt"/>
    <w:uiPriority w:val="19"/>
    <w:semiHidden/>
    <w:rsid w:val="009A6302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rsid w:val="009A6302"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semiHidden/>
    <w:rsid w:val="009A6302"/>
    <w:rPr>
      <w:b/>
      <w:bCs/>
      <w:i/>
      <w:iCs/>
      <w:spacing w:val="5"/>
    </w:rPr>
  </w:style>
  <w:style w:type="table" w:customStyle="1" w:styleId="KEMITabell">
    <w:name w:val="KEMI Tabell"/>
    <w:basedOn w:val="Normaltabell"/>
    <w:uiPriority w:val="99"/>
    <w:rsid w:val="00C92C13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28" w:type="dxa"/>
        <w:bottom w:w="28" w:type="dxa"/>
      </w:tblCellMar>
    </w:tblPr>
    <w:tblStylePr w:type="firstRow">
      <w:rPr>
        <w:rFonts w:ascii="Verdana" w:hAnsi="Verdana"/>
        <w:sz w:val="20"/>
      </w:rPr>
      <w:tblPr/>
      <w:tcPr>
        <w:shd w:val="clear" w:color="auto" w:fill="F2F2F2" w:themeFill="background1" w:themeFillShade="F2"/>
      </w:tcPr>
    </w:tblStylePr>
  </w:style>
  <w:style w:type="paragraph" w:styleId="Innehll1">
    <w:name w:val="toc 1"/>
    <w:basedOn w:val="Normal"/>
    <w:next w:val="Normal"/>
    <w:autoRedefine/>
    <w:uiPriority w:val="39"/>
    <w:unhideWhenUsed/>
    <w:rsid w:val="00C55CA3"/>
    <w:pPr>
      <w:tabs>
        <w:tab w:val="left" w:pos="1304"/>
        <w:tab w:val="right" w:leader="dot" w:pos="7938"/>
      </w:tabs>
      <w:spacing w:before="240" w:after="60" w:line="260" w:lineRule="atLeast"/>
      <w:ind w:left="1304" w:right="567" w:hanging="1304"/>
    </w:pPr>
    <w:rPr>
      <w:rFonts w:asciiTheme="majorHAnsi" w:hAnsiTheme="majorHAnsi"/>
      <w:sz w:val="22"/>
    </w:rPr>
  </w:style>
  <w:style w:type="paragraph" w:styleId="Innehll2">
    <w:name w:val="toc 2"/>
    <w:basedOn w:val="Normal"/>
    <w:next w:val="Normal"/>
    <w:autoRedefine/>
    <w:uiPriority w:val="39"/>
    <w:unhideWhenUsed/>
    <w:rsid w:val="00C472E4"/>
    <w:pPr>
      <w:tabs>
        <w:tab w:val="right" w:leader="dot" w:pos="7938"/>
      </w:tabs>
      <w:spacing w:before="60" w:after="0" w:line="220" w:lineRule="atLeast"/>
      <w:ind w:left="1304" w:right="567" w:hanging="1304"/>
    </w:pPr>
    <w:rPr>
      <w:rFonts w:asciiTheme="majorHAnsi" w:hAnsiTheme="majorHAnsi"/>
      <w:sz w:val="18"/>
    </w:rPr>
  </w:style>
  <w:style w:type="paragraph" w:styleId="Innehll3">
    <w:name w:val="toc 3"/>
    <w:basedOn w:val="Normal"/>
    <w:next w:val="Normal"/>
    <w:autoRedefine/>
    <w:uiPriority w:val="39"/>
    <w:unhideWhenUsed/>
    <w:rsid w:val="0027707E"/>
    <w:pPr>
      <w:tabs>
        <w:tab w:val="right" w:leader="dot" w:pos="7938"/>
      </w:tabs>
      <w:spacing w:before="60" w:after="0" w:line="220" w:lineRule="atLeast"/>
      <w:ind w:left="1304" w:right="567" w:hanging="1304"/>
    </w:pPr>
    <w:rPr>
      <w:rFonts w:asciiTheme="majorHAnsi" w:hAnsiTheme="majorHAnsi"/>
      <w:sz w:val="18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516397"/>
    <w:pPr>
      <w:tabs>
        <w:tab w:val="right" w:leader="dot" w:pos="7938"/>
      </w:tabs>
      <w:spacing w:before="60" w:after="0" w:line="220" w:lineRule="atLeast"/>
      <w:ind w:right="567"/>
    </w:pPr>
    <w:rPr>
      <w:rFonts w:asciiTheme="majorHAnsi" w:hAnsiTheme="majorHAnsi"/>
      <w:sz w:val="18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C31970"/>
    <w:pPr>
      <w:tabs>
        <w:tab w:val="right" w:leader="dot" w:pos="7938"/>
      </w:tabs>
      <w:spacing w:before="60" w:after="0" w:line="220" w:lineRule="atLeast"/>
      <w:ind w:right="567"/>
    </w:pPr>
    <w:rPr>
      <w:rFonts w:asciiTheme="majorHAnsi" w:hAnsiTheme="majorHAnsi"/>
      <w:sz w:val="18"/>
    </w:rPr>
  </w:style>
  <w:style w:type="paragraph" w:styleId="Numreradlista">
    <w:name w:val="List Number"/>
    <w:basedOn w:val="Normal"/>
    <w:uiPriority w:val="99"/>
    <w:unhideWhenUsed/>
    <w:rsid w:val="00194EA6"/>
    <w:pPr>
      <w:numPr>
        <w:numId w:val="44"/>
      </w:numPr>
      <w:contextualSpacing/>
    </w:pPr>
    <w:rPr>
      <w:rFonts w:asciiTheme="minorHAnsi" w:hAnsiTheme="minorHAnsi"/>
    </w:rPr>
  </w:style>
  <w:style w:type="paragraph" w:styleId="Numreradlista2">
    <w:name w:val="List Number 2"/>
    <w:basedOn w:val="Normal"/>
    <w:uiPriority w:val="99"/>
    <w:unhideWhenUsed/>
    <w:rsid w:val="007E2092"/>
    <w:pPr>
      <w:numPr>
        <w:ilvl w:val="1"/>
        <w:numId w:val="44"/>
      </w:numPr>
      <w:contextualSpacing/>
    </w:pPr>
    <w:rPr>
      <w:rFonts w:asciiTheme="minorHAnsi" w:hAnsiTheme="minorHAnsi"/>
    </w:rPr>
  </w:style>
  <w:style w:type="paragraph" w:styleId="Numreradlista3">
    <w:name w:val="List Number 3"/>
    <w:basedOn w:val="Normal"/>
    <w:uiPriority w:val="99"/>
    <w:unhideWhenUsed/>
    <w:rsid w:val="00256C0E"/>
    <w:pPr>
      <w:numPr>
        <w:ilvl w:val="2"/>
        <w:numId w:val="44"/>
      </w:numPr>
      <w:contextualSpacing/>
    </w:pPr>
    <w:rPr>
      <w:rFonts w:asciiTheme="minorHAnsi" w:hAnsiTheme="minorHAnsi"/>
    </w:rPr>
  </w:style>
  <w:style w:type="numbering" w:customStyle="1" w:styleId="KEMIListformat">
    <w:name w:val="KEMI Listformat"/>
    <w:uiPriority w:val="99"/>
    <w:rsid w:val="002A4E34"/>
    <w:pPr>
      <w:numPr>
        <w:numId w:val="41"/>
      </w:numPr>
    </w:pPr>
  </w:style>
  <w:style w:type="paragraph" w:customStyle="1" w:styleId="Default">
    <w:name w:val="Default"/>
    <w:rsid w:val="0054188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</w:rPr>
  </w:style>
  <w:style w:type="paragraph" w:customStyle="1" w:styleId="CM1">
    <w:name w:val="CM1"/>
    <w:basedOn w:val="Default"/>
    <w:next w:val="Default"/>
    <w:uiPriority w:val="99"/>
    <w:rsid w:val="00541881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541881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541881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kemi\mallar2\BKM\PPP%20Beslut\MAP-0037%20Nytt%20PG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9CCAC47D644728B50D485AA97259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DD476F-58B2-420B-9A41-8A05B860E560}"/>
      </w:docPartPr>
      <w:docPartBody>
        <w:p w:rsidR="004C37B5" w:rsidRDefault="00DD4176">
          <w:pPr>
            <w:pStyle w:val="9F9CCAC47D644728B50D485AA9725932"/>
          </w:pPr>
          <w:r w:rsidRPr="0054056C">
            <w:rPr>
              <w:rStyle w:val="Platshllartext"/>
            </w:rPr>
            <w:t xml:space="preserve">     </w:t>
          </w:r>
        </w:p>
      </w:docPartBody>
    </w:docPart>
    <w:docPart>
      <w:docPartPr>
        <w:name w:val="2C19C9EC60A14BE2BF286D879BC5BA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0F1946-D8FF-48F3-BB5A-A712A8EBD588}"/>
      </w:docPartPr>
      <w:docPartBody>
        <w:p w:rsidR="004C37B5" w:rsidRDefault="00DD4176">
          <w:pPr>
            <w:pStyle w:val="2C19C9EC60A14BE2BF286D879BC5BAD7"/>
          </w:pPr>
          <w:r w:rsidRPr="004522CD">
            <w:rPr>
              <w:rStyle w:val="Platshllartext"/>
            </w:rPr>
            <w:t xml:space="preserve"> </w:t>
          </w:r>
        </w:p>
      </w:docPartBody>
    </w:docPart>
    <w:docPart>
      <w:docPartPr>
        <w:name w:val="D87A875833534EDC9A5DE432FF3E42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FFCE72-65C1-4C1D-842C-EB7B3E292040}"/>
      </w:docPartPr>
      <w:docPartBody>
        <w:p w:rsidR="004C37B5" w:rsidRDefault="00DD4176">
          <w:pPr>
            <w:pStyle w:val="D87A875833534EDC9A5DE432FF3E4212"/>
          </w:pPr>
          <w:r w:rsidRPr="004522CD">
            <w:rPr>
              <w:rStyle w:val="Platshllartext"/>
            </w:rPr>
            <w:t xml:space="preserve"> </w:t>
          </w:r>
        </w:p>
      </w:docPartBody>
    </w:docPart>
    <w:docPart>
      <w:docPartPr>
        <w:name w:val="7BA8C92569134E799966CA4842E096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927F10-8557-46F5-AEA1-B6781AFAA2D8}"/>
      </w:docPartPr>
      <w:docPartBody>
        <w:p w:rsidR="004C37B5" w:rsidRDefault="00DD4176">
          <w:pPr>
            <w:pStyle w:val="7BA8C92569134E799966CA4842E09623"/>
          </w:pPr>
          <w:r w:rsidRPr="004522CD">
            <w:rPr>
              <w:rStyle w:val="Platshllartext"/>
            </w:rPr>
            <w:t xml:space="preserve"> </w:t>
          </w:r>
        </w:p>
      </w:docPartBody>
    </w:docPart>
    <w:docPart>
      <w:docPartPr>
        <w:name w:val="DB6D6AE89CD54B24A4E7971D1C9BF8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B7A66-33F5-4E3B-A7A9-1EBA0B5851A4}"/>
      </w:docPartPr>
      <w:docPartBody>
        <w:p w:rsidR="004C37B5" w:rsidRDefault="00DD4176">
          <w:pPr>
            <w:pStyle w:val="DB6D6AE89CD54B24A4E7971D1C9BF8DE"/>
          </w:pPr>
          <w:r w:rsidRPr="004522CD">
            <w:rPr>
              <w:rStyle w:val="Platshllartext"/>
            </w:rPr>
            <w:t xml:space="preserve"> </w:t>
          </w:r>
        </w:p>
      </w:docPartBody>
    </w:docPart>
    <w:docPart>
      <w:docPartPr>
        <w:name w:val="860A32602BB146CA833A2235AB6F5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44255D-28F9-47CF-84CB-8F5AAA203135}"/>
      </w:docPartPr>
      <w:docPartBody>
        <w:p w:rsidR="004C37B5" w:rsidRDefault="00DD4176">
          <w:pPr>
            <w:pStyle w:val="860A32602BB146CA833A2235AB6F5A20"/>
          </w:pPr>
          <w:r w:rsidRPr="004522CD">
            <w:rPr>
              <w:rStyle w:val="Platshllartext"/>
            </w:rPr>
            <w:t xml:space="preserve"> </w:t>
          </w:r>
        </w:p>
      </w:docPartBody>
    </w:docPart>
    <w:docPart>
      <w:docPartPr>
        <w:name w:val="52E5C82E473F47E8BE66C0382233AB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F9687C-090E-4A0C-B1F3-442227D1B398}"/>
      </w:docPartPr>
      <w:docPartBody>
        <w:p w:rsidR="004C37B5" w:rsidRDefault="00DD4176">
          <w:pPr>
            <w:pStyle w:val="52E5C82E473F47E8BE66C0382233ABEA"/>
          </w:pPr>
          <w:r w:rsidRPr="004522CD">
            <w:rPr>
              <w:rStyle w:val="Platshllartext"/>
            </w:rPr>
            <w:t xml:space="preserve"> </w:t>
          </w:r>
        </w:p>
      </w:docPartBody>
    </w:docPart>
    <w:docPart>
      <w:docPartPr>
        <w:name w:val="319AED78A2F14D40A3C31B5DD365C8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418E40-0C00-4458-A711-43A9F47561C3}"/>
      </w:docPartPr>
      <w:docPartBody>
        <w:p w:rsidR="004C37B5" w:rsidRDefault="00DD4176">
          <w:pPr>
            <w:pStyle w:val="319AED78A2F14D40A3C31B5DD365C80C"/>
          </w:pPr>
          <w:r w:rsidRPr="004522C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B1A777E4FE24B6A9539E4404C4B86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AED068-6074-4AD0-9644-95F59379FCA8}"/>
      </w:docPartPr>
      <w:docPartBody>
        <w:p w:rsidR="004C37B5" w:rsidRDefault="00DD4176" w:rsidP="00DD4176">
          <w:pPr>
            <w:pStyle w:val="9B1A777E4FE24B6A9539E4404C4B8670"/>
          </w:pPr>
          <w:r w:rsidRPr="004522CD">
            <w:rPr>
              <w:rStyle w:val="Platshllartext"/>
            </w:rPr>
            <w:t xml:space="preserve"> </w:t>
          </w:r>
        </w:p>
      </w:docPartBody>
    </w:docPart>
    <w:docPart>
      <w:docPartPr>
        <w:name w:val="4DEB7FB7C9F441A5A2A00A9E62EE6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3BD255-D240-451D-B92D-527997659010}"/>
      </w:docPartPr>
      <w:docPartBody>
        <w:p w:rsidR="004C37B5" w:rsidRDefault="00DD4176" w:rsidP="00DD4176">
          <w:pPr>
            <w:pStyle w:val="4DEB7FB7C9F441A5A2A00A9E62EE61B5"/>
          </w:pPr>
          <w:r w:rsidRPr="004522CD">
            <w:rPr>
              <w:rStyle w:val="Platshllartext"/>
            </w:rPr>
            <w:t xml:space="preserve"> </w:t>
          </w:r>
        </w:p>
      </w:docPartBody>
    </w:docPart>
    <w:docPart>
      <w:docPartPr>
        <w:name w:val="9222EBA4490D490A948C6FAF30CFE9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6DB26-B89F-41AF-A960-660E08021377}"/>
      </w:docPartPr>
      <w:docPartBody>
        <w:p w:rsidR="004C37B5" w:rsidRDefault="00DD4176" w:rsidP="00DD4176">
          <w:pPr>
            <w:pStyle w:val="9222EBA4490D490A948C6FAF30CFE9C9"/>
          </w:pPr>
          <w:r w:rsidRPr="004522CD">
            <w:rPr>
              <w:rStyle w:val="Platshllartext"/>
            </w:rPr>
            <w:t xml:space="preserve"> </w:t>
          </w:r>
        </w:p>
      </w:docPartBody>
    </w:docPart>
    <w:docPart>
      <w:docPartPr>
        <w:name w:val="ACBADDC5D916435184443C435FC9F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8BF8D-B69E-487B-9BEC-4224907406B0}"/>
      </w:docPartPr>
      <w:docPartBody>
        <w:p w:rsidR="004C37B5" w:rsidRDefault="00DD4176" w:rsidP="00DD4176">
          <w:pPr>
            <w:pStyle w:val="ACBADDC5D916435184443C435FC9F11A"/>
          </w:pPr>
          <w:r w:rsidRPr="004522CD">
            <w:rPr>
              <w:rStyle w:val="Platshllartext"/>
            </w:rPr>
            <w:t xml:space="preserve"> </w:t>
          </w:r>
        </w:p>
      </w:docPartBody>
    </w:docPart>
    <w:docPart>
      <w:docPartPr>
        <w:name w:val="15D56D3B61FD415CB9D844F4B3F11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C54066-5211-4584-B67A-B83C5974D7AF}"/>
      </w:docPartPr>
      <w:docPartBody>
        <w:p w:rsidR="0013272B" w:rsidRDefault="00842248" w:rsidP="00842248">
          <w:pPr>
            <w:pStyle w:val="15D56D3B61FD415CB9D844F4B3F1124D"/>
          </w:pPr>
          <w:r w:rsidRPr="004522C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67031CA48E44E73B3378B30F64F18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FDDE2-EE1A-425A-91EA-72896382F758}"/>
      </w:docPartPr>
      <w:docPartBody>
        <w:p w:rsidR="0013272B" w:rsidRDefault="00842248" w:rsidP="00842248">
          <w:pPr>
            <w:pStyle w:val="167031CA48E44E73B3378B30F64F186B"/>
          </w:pPr>
          <w:r w:rsidRPr="004522C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F1D4B523715400EA65BFBFB874340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5B0EF-64A4-465D-80B7-4678E62AB5BA}"/>
      </w:docPartPr>
      <w:docPartBody>
        <w:p w:rsidR="00C84734" w:rsidRDefault="00571479" w:rsidP="00571479">
          <w:pPr>
            <w:pStyle w:val="CF1D4B523715400EA65BFBFB874340D1"/>
          </w:pPr>
          <w:r w:rsidRPr="004522CD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76"/>
    <w:rsid w:val="0013272B"/>
    <w:rsid w:val="004C37B5"/>
    <w:rsid w:val="00571479"/>
    <w:rsid w:val="00842248"/>
    <w:rsid w:val="00C84734"/>
    <w:rsid w:val="00DD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71479"/>
    <w:rPr>
      <w:color w:val="808080"/>
    </w:rPr>
  </w:style>
  <w:style w:type="paragraph" w:customStyle="1" w:styleId="B46B22BBEE8F4F9996BFA34965931D26">
    <w:name w:val="B46B22BBEE8F4F9996BFA34965931D26"/>
  </w:style>
  <w:style w:type="paragraph" w:customStyle="1" w:styleId="9F9CCAC47D644728B50D485AA9725932">
    <w:name w:val="9F9CCAC47D644728B50D485AA9725932"/>
  </w:style>
  <w:style w:type="paragraph" w:customStyle="1" w:styleId="2C19C9EC60A14BE2BF286D879BC5BAD7">
    <w:name w:val="2C19C9EC60A14BE2BF286D879BC5BAD7"/>
  </w:style>
  <w:style w:type="paragraph" w:customStyle="1" w:styleId="D87A875833534EDC9A5DE432FF3E4212">
    <w:name w:val="D87A875833534EDC9A5DE432FF3E4212"/>
  </w:style>
  <w:style w:type="paragraph" w:customStyle="1" w:styleId="7BA8C92569134E799966CA4842E09623">
    <w:name w:val="7BA8C92569134E799966CA4842E09623"/>
  </w:style>
  <w:style w:type="paragraph" w:customStyle="1" w:styleId="DB6D6AE89CD54B24A4E7971D1C9BF8DE">
    <w:name w:val="DB6D6AE89CD54B24A4E7971D1C9BF8DE"/>
  </w:style>
  <w:style w:type="paragraph" w:customStyle="1" w:styleId="860A32602BB146CA833A2235AB6F5A20">
    <w:name w:val="860A32602BB146CA833A2235AB6F5A20"/>
  </w:style>
  <w:style w:type="paragraph" w:customStyle="1" w:styleId="52E5C82E473F47E8BE66C0382233ABEA">
    <w:name w:val="52E5C82E473F47E8BE66C0382233ABEA"/>
  </w:style>
  <w:style w:type="paragraph" w:customStyle="1" w:styleId="319AED78A2F14D40A3C31B5DD365C80C">
    <w:name w:val="319AED78A2F14D40A3C31B5DD365C80C"/>
  </w:style>
  <w:style w:type="paragraph" w:customStyle="1" w:styleId="9B1A777E4FE24B6A9539E4404C4B8670">
    <w:name w:val="9B1A777E4FE24B6A9539E4404C4B8670"/>
    <w:rsid w:val="00DD4176"/>
  </w:style>
  <w:style w:type="paragraph" w:customStyle="1" w:styleId="4DEB7FB7C9F441A5A2A00A9E62EE61B5">
    <w:name w:val="4DEB7FB7C9F441A5A2A00A9E62EE61B5"/>
    <w:rsid w:val="00DD4176"/>
  </w:style>
  <w:style w:type="paragraph" w:customStyle="1" w:styleId="9222EBA4490D490A948C6FAF30CFE9C9">
    <w:name w:val="9222EBA4490D490A948C6FAF30CFE9C9"/>
    <w:rsid w:val="00DD4176"/>
  </w:style>
  <w:style w:type="paragraph" w:customStyle="1" w:styleId="ACBADDC5D916435184443C435FC9F11A">
    <w:name w:val="ACBADDC5D916435184443C435FC9F11A"/>
    <w:rsid w:val="00DD4176"/>
  </w:style>
  <w:style w:type="paragraph" w:customStyle="1" w:styleId="15D56D3B61FD415CB9D844F4B3F1124D">
    <w:name w:val="15D56D3B61FD415CB9D844F4B3F1124D"/>
    <w:rsid w:val="00842248"/>
  </w:style>
  <w:style w:type="paragraph" w:customStyle="1" w:styleId="167031CA48E44E73B3378B30F64F186B">
    <w:name w:val="167031CA48E44E73B3378B30F64F186B"/>
    <w:rsid w:val="00842248"/>
  </w:style>
  <w:style w:type="paragraph" w:customStyle="1" w:styleId="FBE063F2C1254840A1CB3BF5431FDE3D">
    <w:name w:val="FBE063F2C1254840A1CB3BF5431FDE3D"/>
    <w:rsid w:val="00571479"/>
  </w:style>
  <w:style w:type="paragraph" w:customStyle="1" w:styleId="CF1D4B523715400EA65BFBFB874340D1">
    <w:name w:val="CF1D4B523715400EA65BFBFB874340D1"/>
    <w:rsid w:val="005714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emi">
      <a:dk1>
        <a:srgbClr val="000000"/>
      </a:dk1>
      <a:lt1>
        <a:srgbClr val="FFFFFF"/>
      </a:lt1>
      <a:dk2>
        <a:srgbClr val="FF8200"/>
      </a:dk2>
      <a:lt2>
        <a:srgbClr val="9BCBEB"/>
      </a:lt2>
      <a:accent1>
        <a:srgbClr val="FF8200"/>
      </a:accent1>
      <a:accent2>
        <a:srgbClr val="00A3E0"/>
      </a:accent2>
      <a:accent3>
        <a:srgbClr val="A7A8AA"/>
      </a:accent3>
      <a:accent4>
        <a:srgbClr val="FFCD00"/>
      </a:accent4>
      <a:accent5>
        <a:srgbClr val="97D700"/>
      </a:accent5>
      <a:accent6>
        <a:srgbClr val="F9423A"/>
      </a:accent6>
      <a:hlink>
        <a:srgbClr val="0070C0"/>
      </a:hlink>
      <a:folHlink>
        <a:srgbClr val="0070C0"/>
      </a:folHlink>
    </a:clrScheme>
    <a:fontScheme name="Kemi">
      <a:majorFont>
        <a:latin typeface="Verdan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OurRef.ToEmployer.SearchName gbs:loadFromGrowBusiness="OnProduce" gbs:saveInGrowBusiness="False" gbs:connected="true" gbs:recno="" gbs:entity="" gbs:datatype="string" gbs:key="3436501" gbs:removeContentControl="0"/>
  <gbs:OurRef.SearchName gbs:loadFromGrowBusiness="OnProduce" gbs:saveInGrowBusiness="False" gbs:connected="true" gbs:recno="" gbs:entity="" gbs:datatype="string" gbs:key="3436502"/>
  <gbs:OurRef.Title gbs:loadFromGrowBusiness="OnProduce" gbs:saveInGrowBusiness="False" gbs:connected="true" gbs:recno="" gbs:entity="" gbs:datatype="string" gbs:key="3436504" gbs:removeContentControl="0"/>
  <gbs:ToCase.CF_fnr gbs:loadFromGrowBusiness="OnProduce" gbs:saveInGrowBusiness="False" gbs:connected="true" gbs:recno="" gbs:entity="" gbs:datatype="relation" gbs:key="5251410" gbs:removeContentControl="0"/>
  <gbs:ToCase.Name gbs:loadFromGrowBusiness="OnProduce" gbs:saveInGrowBusiness="False" gbs:connected="true" gbs:recno="" gbs:entity="" gbs:datatype="string" gbs:key="5251412" gbs:removeContentControl="0">B14-00020</gbs:ToCase.Name>
  <gbs:ToCase.CF_fnr.Regnr gbs:loadFromGrowBusiness="OnProduce" gbs:saveInGrowBusiness="False" gbs:connected="true" gbs:recno="" gbs:entity="" gbs:datatype="string" gbs:key="5251413" gbs:removeContentControl="0">5294</gbs:ToCase.CF_fnr.Regnr>
  <gbs:ToCase.CF_fnrbeskrivning gbs:loadFromGrowBusiness="OnProduce" gbs:saveInGrowBusiness="False" gbs:connected="true" gbs:recno="" gbs:entity="" gbs:datatype="string" gbs:key="5251437"/>
  <gbs:ToCase.CF_fnr gbs:loadFromGrowBusiness="OnProduce" gbs:saveInGrowBusiness="False" gbs:connected="true" gbs:recno="" gbs:entity="" gbs:datatype="relation" gbs:key="10103844" gbs:label="F-" gbs:removeContentControl="0"/>
  <gbs:ToCase.Name gbs:loadFromGrowBusiness="OnProduce" gbs:saveInGrowBusiness="False" gbs:connected="true" gbs:recno="" gbs:entity="" gbs:datatype="string" gbs:key="10103845"/>
  <gbs:ToCase.CF_fnr.Regnr gbs:loadFromGrowBusiness="OnProduce" gbs:saveInGrowBusiness="False" gbs:connected="true" gbs:recno="" gbs:entity="" gbs:datatype="string" gbs:key="10103846"/>
  <gbs:DocumentDate gbs:loadFromGrowBusiness="OnProduce" gbs:saveInGrowBusiness="False" gbs:connected="true" gbs:recno="" gbs:entity="" gbs:datatype="date" gbs:key="5251417" gbs:removeContentControl="0"/>
  <gbs:DocumentDate gbs:loadFromGrowBusiness="OnProduce" gbs:saveInGrowBusiness="False" gbs:connected="true" gbs:recno="" gbs:entity="" gbs:datatype="date" gbs:key="10103849"/>
  <gbs:ToActivityContactJOINEX.Name gbs:loadFromGrowBusiness="OnProduce" gbs:saveInGrowBusiness="False" gbs:connected="true" gbs:recno="" gbs:entity="" gbs:datatype="string" gbs:key="19863941" gbs:removeContentControl="0" gbs:joinex="[JOINEX=[ToRole] {!OJEX!}=6]"/>
  <gbs:ToActivityContactJOINEX.Name2 gbs:loadFromGrowBusiness="OnProduce" gbs:saveInGrowBusiness="False" gbs:connected="true" gbs:recno="" gbs:entity="" gbs:datatype="string" gbs:key="19863944" gbs:joinex="[JOINEX=[ToRole] {!OJEX!}=6]" gbs:removeContentControl="0"/>
  <gbs:ToActivityContactJOINEX.Address gbs:loadFromGrowBusiness="OnProduce" gbs:saveInGrowBusiness="False" gbs:connected="true" gbs:recno="" gbs:entity="" gbs:datatype="string" gbs:key="19863945" gbs:joinex="[JOINEX=[ToRole] {!OJEX!}=6]" gbs:removeContentControl="0"/>
  <gbs:ToActivityContactJOINEX.ZipCode gbs:loadFromGrowBusiness="OnProduce" gbs:saveInGrowBusiness="False" gbs:connected="true" gbs:recno="" gbs:entity="" gbs:datatype="string" gbs:key="19863946" gbs:joinex="[JOINEX=[ToRole] {!OJEX!}=6]" gbs:removeContentControl="0"/>
  <gbs:ToActivityContactJOINEX.ZipPlace gbs:loadFromGrowBusiness="OnProduce" gbs:saveInGrowBusiness="False" gbs:connected="true" gbs:recno="" gbs:entity="" gbs:datatype="string" gbs:key="19863947" gbs:joinex="[JOINEX=[ToRole] {!OJEX!}=6]" gbs:removeContentControl="0"/>
  <gbs:ToActivityContactJOINEX.ToAddress.Country.Description gbs:loadFromGrowBusiness="OnProduce" gbs:saveInGrowBusiness="False" gbs:connected="true" gbs:recno="" gbs:entity="" gbs:datatype="long" gbs:key="19863948" gbs:removeContentControl="0" gbs:joinex="[JOINEX=[ToRole] {!OJEX!}=6]"/>
  <gbs:ToCase.CF_fnrbeskrivning gbs:loadFromGrowBusiness="OnProduce" gbs:saveInGrowBusiness="False" gbs:connected="true" gbs:recno="" gbs:entity="" gbs:datatype="string" gbs:key="17308512" gbs:removeContentControl="2"/>
  <gbs:ToCase.ToClassCodes.ToClassCode gbs:loadFromGrowBusiness="OnProduce" gbs:saveInGrowBusiness="False" gbs:connected="true" gbs:recno="" gbs:entity="" gbs:datatype="relation" gbs:key="17308502" gbs:removeContentControl="2"/>
  <gbs:ToCase.ToClassCodes.ToClassCode.Code gbs:loadFromGrowBusiness="OnProduce" gbs:saveInGrowBusiness="False" gbs:connected="true" gbs:recno="" gbs:entity="" gbs:datatype="string" gbs:key="17308536" gbs:removeContentControl="2"/>
  <gbs:ToCase.CF_fnr.Code gbs:loadFromGrowBusiness="OnProduce" gbs:saveInGrowBusiness="False" gbs:connected="true" gbs:recno="" gbs:entity="" gbs:datatype="string" gbs:key="17308538" gbs:removeContentControl="2"/>
  <gbs:ToCase.ToClassCodes.ToClassCode.Code gbs:loadFromGrowBusiness="OnProduce" gbs:saveInGrowBusiness="False" gbs:connected="true" gbs:recno="" gbs:entity="" gbs:datatype="string" gbs:key="5266313" gbs:removeContentControl="2"/>
  <gbs:ToCase.CF_fnr.Code gbs:loadFromGrowBusiness="OnProduce" gbs:saveInGrowBusiness="False" gbs:connected="true" gbs:recno="" gbs:entity="" gbs:datatype="string" gbs:key="5266315" gbs:removeContentControl="2"/>
  <gbs:ToCase.CF_fnrbeskrivning gbs:loadFromGrowBusiness="OnProduce" gbs:saveInGrowBusiness="False" gbs:connected="true" gbs:recno="" gbs:entity="" gbs:datatype="string" gbs:key="25909813"/>
  <gbs:ToCase.CF_fnrbeskrivning gbs:loadFromGrowBusiness="OnProduce" gbs:saveInGrowBusiness="False" gbs:connected="true" gbs:recno="" gbs:entity="" gbs:datatype="string" gbs:key="5266329" gbs:removeContentControl="0"/>
  <gbs:OurRef.SearchName gbs:loadFromGrowBusiness="OnProduce" gbs:saveInGrowBusiness="False" gbs:connected="true" gbs:recno="" gbs:entity="" gbs:datatype="string" gbs:key="13385424" gbs:removeContentControl="0"/>
  <gbs:CF_handlingstyp.Description gbs:loadFromGrowBusiness="OnProduce" gbs:saveInGrowBusiness="False" gbs:connected="true" gbs:recno="" gbs:entity="" gbs:datatype="string" gbs:key="18390422"/>
  <gbs:CF_handlingstyp.Description gbs:loadFromGrowBusiness="OnProduce" gbs:saveInGrowBusiness="False" gbs:connected="true" gbs:recno="" gbs:entity="" gbs:datatype="string" gbs:key="18390424" gbs:removeContentControl="0"/>
  <gbs:ToCase.ToClassCodes.ToClassCode.Code gbs:loadFromGrowBusiness="OnProduce" gbs:saveInGrowBusiness="False" gbs:connected="true" gbs:recno="" gbs:entity="" gbs:datatype="string" gbs:key="14096844" gbs:removeContentControl="2"/>
  <gbs:ToCase.ToClassCodes.ToClassCode.Code gbs:loadFromGrowBusiness="OnProduce" gbs:saveInGrowBusiness="False" gbs:connected="true" gbs:recno="" gbs:entity="" gbs:datatype="string" gbs:key="18390426" gbs:removeContentControl="2"/>
  <gbs:ToCase.CF_fnr.Code gbs:loadFromGrowBusiness="OnProduce" gbs:saveInGrowBusiness="False" gbs:connected="true" gbs:recno="" gbs:entity="" gbs:datatype="string" gbs:key="5214473" gbs:removeContentControl="2"/>
  <gbs:ToCase.CF_fnr.Code gbs:loadFromGrowBusiness="OnProduce" gbs:saveInGrowBusiness="False" gbs:connected="true" gbs:recno="" gbs:entity="" gbs:datatype="string" gbs:key="20715475" gbs:removeContentControl="2"/>
  <gbs:ToCase.CF_fnr.Code gbs:loadFromGrowBusiness="OnProduce" gbs:saveInGrowBusiness="False" gbs:connected="true" gbs:recno="" gbs:entity="" gbs:datatype="string" gbs:key="20715507" gbs:removeContentControl="2"/>
  <gbs:ToCase.CF_fnr.Code gbs:loadFromGrowBusiness="OnProduce" gbs:saveInGrowBusiness="False" gbs:connected="true" gbs:recno="" gbs:entity="" gbs:datatype="string" gbs:key="20715530" gbs:removeContentControl="2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2B8C-B24D-4E33-9A3F-A75899A15B4F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C0CC2D8A-380A-4571-86E1-044D8F6D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MAP-0037 Nytt PGK</Template>
  <TotalTime>1483</TotalTime>
  <Pages>6</Pages>
  <Words>1958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Beslut</vt:lpstr>
    </vt:vector>
  </TitlesOfParts>
  <Company>Kemikalieinspektionen</Company>
  <LinksUpToDate>false</LinksUpToDate>
  <CharactersWithSpaces>12312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Beslut</dc:title>
  <dc:creator>Cecilia Österwall</dc:creator>
  <cp:lastModifiedBy>Cecilia Österwall</cp:lastModifiedBy>
  <cp:revision>62</cp:revision>
  <cp:lastPrinted>2017-03-09T12:59:00Z</cp:lastPrinted>
  <dcterms:created xsi:type="dcterms:W3CDTF">2017-01-05T08:37:00Z</dcterms:created>
  <dcterms:modified xsi:type="dcterms:W3CDTF">2017-03-14T11:36:00Z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-id">
    <vt:lpwstr>MAP-0037</vt:lpwstr>
  </property>
  <property fmtid="{D5CDD505-2E9C-101B-9397-08002B2CF9AE}" pid="3" name="Malldatum">
    <vt:filetime>2015-01-26T23:00:00Z</vt:filetime>
  </property>
</Properties>
</file>